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300" w:rsidRPr="006B6300" w:rsidRDefault="006B6300" w:rsidP="006B6300">
      <w:pPr>
        <w:spacing w:after="0" w:line="240" w:lineRule="auto"/>
        <w:ind w:left="-360" w:right="-360"/>
        <w:jc w:val="center"/>
        <w:rPr>
          <w:rFonts w:ascii="Times New Roman" w:eastAsia="Times New Roman" w:hAnsi="Times New Roman" w:cs="Times New Roman"/>
          <w:b/>
          <w:sz w:val="24"/>
          <w:szCs w:val="20"/>
        </w:rPr>
      </w:pPr>
      <w:bookmarkStart w:id="0" w:name="_GoBack"/>
      <w:bookmarkEnd w:id="0"/>
      <w:r w:rsidRPr="006B6300">
        <w:rPr>
          <w:rFonts w:ascii="Times New Roman" w:eastAsia="Times New Roman" w:hAnsi="Times New Roman" w:cs="Times New Roman"/>
          <w:b/>
          <w:sz w:val="24"/>
          <w:szCs w:val="20"/>
        </w:rPr>
        <w:t>Title 8, California Code of Regulations</w:t>
      </w:r>
    </w:p>
    <w:p w:rsidR="006B6300" w:rsidRPr="006B6300" w:rsidRDefault="006B6300" w:rsidP="006B6300">
      <w:pPr>
        <w:spacing w:after="0" w:line="240" w:lineRule="auto"/>
        <w:ind w:left="-360" w:right="-360"/>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Chapter 4.5 Division of Workers’ Compensation</w:t>
      </w:r>
    </w:p>
    <w:p w:rsidR="006B6300" w:rsidRPr="006B6300" w:rsidRDefault="006B6300" w:rsidP="006B6300">
      <w:pPr>
        <w:spacing w:after="0" w:line="240" w:lineRule="auto"/>
        <w:ind w:left="-360" w:right="-360"/>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Subchapter 1 Administrative Director – Administrative Rules</w:t>
      </w:r>
    </w:p>
    <w:p w:rsidR="006B6300" w:rsidRPr="006B6300" w:rsidRDefault="006B6300" w:rsidP="006B6300">
      <w:pPr>
        <w:spacing w:after="0" w:line="240" w:lineRule="auto"/>
        <w:ind w:left="-360" w:right="-360"/>
        <w:jc w:val="center"/>
        <w:rPr>
          <w:rFonts w:ascii="Times New Roman" w:eastAsia="Times New Roman" w:hAnsi="Times New Roman" w:cs="Times New Roman"/>
          <w:b/>
          <w:sz w:val="24"/>
          <w:szCs w:val="20"/>
        </w:rPr>
      </w:pPr>
    </w:p>
    <w:p w:rsidR="006B6300" w:rsidRPr="006B6300" w:rsidRDefault="006B6300" w:rsidP="006B6300">
      <w:pPr>
        <w:spacing w:after="0" w:line="240" w:lineRule="auto"/>
        <w:ind w:left="-360" w:right="-360"/>
        <w:jc w:val="center"/>
        <w:rPr>
          <w:rFonts w:ascii="Times New Roman" w:eastAsia="Times New Roman" w:hAnsi="Times New Roman" w:cs="Times New Roman"/>
          <w:b/>
          <w:sz w:val="24"/>
          <w:szCs w:val="20"/>
        </w:rPr>
      </w:pPr>
    </w:p>
    <w:p w:rsidR="006B6300" w:rsidRPr="006B6300" w:rsidRDefault="006B6300" w:rsidP="006B6300">
      <w:pPr>
        <w:spacing w:after="0" w:line="240" w:lineRule="auto"/>
        <w:ind w:left="-360" w:right="-360"/>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Article  4. Certification Standards for Health Care Organizations</w:t>
      </w:r>
    </w:p>
    <w:p w:rsidR="006B6300" w:rsidRPr="006B6300" w:rsidRDefault="006B6300" w:rsidP="006B6300">
      <w:pPr>
        <w:spacing w:after="0" w:line="240" w:lineRule="auto"/>
        <w:rPr>
          <w:rFonts w:ascii="Times New Roman" w:eastAsia="Times New Roman" w:hAnsi="Times New Roman" w:cs="Times New Roman"/>
          <w:b/>
          <w:sz w:val="24"/>
          <w:szCs w:val="20"/>
        </w:rPr>
      </w:pPr>
    </w:p>
    <w:p w:rsidR="006B6300" w:rsidRPr="006B6300" w:rsidRDefault="006B6300" w:rsidP="006B63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 9770.</w:t>
      </w:r>
      <w:r w:rsidRPr="006B6300">
        <w:rPr>
          <w:rFonts w:ascii="Times New Roman" w:eastAsia="Times New Roman" w:hAnsi="Times New Roman" w:cs="Times New Roman"/>
          <w:b/>
          <w:sz w:val="24"/>
          <w:szCs w:val="20"/>
        </w:rPr>
        <w:tab/>
        <w:t>Definitions.</w:t>
      </w:r>
    </w:p>
    <w:p w:rsidR="006B6300" w:rsidRPr="006B6300" w:rsidRDefault="006B6300" w:rsidP="006B6300">
      <w:pPr>
        <w:spacing w:before="100" w:beforeAutospacing="1" w:after="100" w:afterAutospacing="1" w:line="240" w:lineRule="auto"/>
        <w:rPr>
          <w:rFonts w:ascii="Times New Roman" w:eastAsia="Times New Roman" w:hAnsi="Times New Roman" w:cs="Times New Roman"/>
          <w:color w:val="000000"/>
          <w:sz w:val="24"/>
          <w:szCs w:val="24"/>
        </w:rPr>
      </w:pPr>
      <w:r w:rsidRPr="006B6300">
        <w:rPr>
          <w:rFonts w:ascii="Times New Roman" w:eastAsia="Times New Roman" w:hAnsi="Times New Roman" w:cs="Times New Roman"/>
          <w:color w:val="000000"/>
          <w:sz w:val="24"/>
          <w:szCs w:val="24"/>
        </w:rPr>
        <w:t xml:space="preserve">(a) "Administrative Director" means the administrative director of the Division of Workers' Compensation. </w:t>
      </w:r>
    </w:p>
    <w:p w:rsidR="006B6300" w:rsidRPr="006B6300" w:rsidRDefault="006B6300" w:rsidP="006B6300">
      <w:pPr>
        <w:spacing w:before="100" w:beforeAutospacing="1" w:after="100" w:afterAutospacing="1" w:line="240" w:lineRule="auto"/>
        <w:rPr>
          <w:rFonts w:ascii="Times New Roman" w:eastAsia="Times New Roman" w:hAnsi="Times New Roman" w:cs="Times New Roman"/>
          <w:color w:val="000000"/>
          <w:sz w:val="24"/>
          <w:szCs w:val="24"/>
        </w:rPr>
      </w:pPr>
      <w:r w:rsidRPr="006B6300">
        <w:rPr>
          <w:rFonts w:ascii="Times New Roman" w:eastAsia="Times New Roman" w:hAnsi="Times New Roman" w:cs="Times New Roman"/>
          <w:color w:val="000000"/>
          <w:sz w:val="24"/>
          <w:szCs w:val="24"/>
        </w:rPr>
        <w:t xml:space="preserve">(b) "Claims Administrator" means a self-administered insurer providing security for the payment of compensation required by Divisions 4 and 4.5 of the Labor Code, a self-administered self-insured employer, or a third-party claims administrator for a self-insured employer, insurer, legally uninsured employer, or joint powers authority. </w:t>
      </w:r>
    </w:p>
    <w:p w:rsidR="006B6300" w:rsidRPr="006B6300" w:rsidRDefault="006B6300" w:rsidP="006B6300">
      <w:pPr>
        <w:spacing w:before="100" w:beforeAutospacing="1" w:after="100" w:afterAutospacing="1" w:line="240" w:lineRule="auto"/>
        <w:rPr>
          <w:rFonts w:ascii="Times New Roman" w:eastAsia="Times New Roman" w:hAnsi="Times New Roman" w:cs="Times New Roman"/>
          <w:color w:val="000000"/>
          <w:sz w:val="24"/>
          <w:szCs w:val="24"/>
        </w:rPr>
      </w:pPr>
      <w:r w:rsidRPr="006B6300">
        <w:rPr>
          <w:rFonts w:ascii="Times New Roman" w:eastAsia="Times New Roman" w:hAnsi="Times New Roman" w:cs="Times New Roman"/>
          <w:color w:val="000000"/>
          <w:sz w:val="24"/>
          <w:szCs w:val="24"/>
        </w:rPr>
        <w:t xml:space="preserve">(c) "Division" means the Division of Workers' Compensation. </w:t>
      </w:r>
    </w:p>
    <w:p w:rsidR="006B6300" w:rsidRPr="006B6300" w:rsidRDefault="006B6300" w:rsidP="006B6300">
      <w:pPr>
        <w:spacing w:before="100" w:beforeAutospacing="1" w:after="100" w:afterAutospacing="1" w:line="240" w:lineRule="auto"/>
        <w:rPr>
          <w:rFonts w:ascii="Times New Roman" w:eastAsia="Times New Roman" w:hAnsi="Times New Roman" w:cs="Times New Roman"/>
          <w:color w:val="000000"/>
          <w:sz w:val="24"/>
          <w:szCs w:val="24"/>
        </w:rPr>
      </w:pPr>
      <w:r w:rsidRPr="006B6300">
        <w:rPr>
          <w:rFonts w:ascii="Times New Roman" w:eastAsia="Times New Roman" w:hAnsi="Times New Roman" w:cs="Times New Roman"/>
          <w:color w:val="000000"/>
          <w:sz w:val="24"/>
          <w:szCs w:val="24"/>
        </w:rPr>
        <w:t xml:space="preserve">(d) "Employer" means an employer as defined in Section 3300 of the Labor Code. </w:t>
      </w:r>
    </w:p>
    <w:p w:rsidR="006B6300" w:rsidRPr="006B6300" w:rsidRDefault="006B6300" w:rsidP="006B6300">
      <w:pPr>
        <w:spacing w:before="100" w:beforeAutospacing="1" w:after="100" w:afterAutospacing="1" w:line="240" w:lineRule="auto"/>
        <w:rPr>
          <w:rFonts w:ascii="Times New Roman" w:eastAsia="Times New Roman" w:hAnsi="Times New Roman" w:cs="Times New Roman"/>
          <w:color w:val="000000"/>
          <w:sz w:val="24"/>
          <w:szCs w:val="24"/>
        </w:rPr>
      </w:pPr>
      <w:r w:rsidRPr="006B6300">
        <w:rPr>
          <w:rFonts w:ascii="Times New Roman" w:eastAsia="Times New Roman" w:hAnsi="Times New Roman" w:cs="Times New Roman"/>
          <w:color w:val="000000"/>
          <w:sz w:val="24"/>
          <w:szCs w:val="24"/>
        </w:rPr>
        <w:t xml:space="preserve">(e) "HCO Enrollee" means a person who is eligible to receive services from an HCO. </w:t>
      </w:r>
    </w:p>
    <w:p w:rsidR="006B6300" w:rsidRPr="006B6300" w:rsidRDefault="006B6300" w:rsidP="006B6300">
      <w:pPr>
        <w:spacing w:before="100" w:beforeAutospacing="1" w:after="100" w:afterAutospacing="1" w:line="240" w:lineRule="auto"/>
        <w:rPr>
          <w:rFonts w:ascii="Times New Roman" w:eastAsia="Times New Roman" w:hAnsi="Times New Roman" w:cs="Times New Roman"/>
          <w:color w:val="000000"/>
          <w:sz w:val="24"/>
          <w:szCs w:val="24"/>
        </w:rPr>
      </w:pPr>
      <w:r w:rsidRPr="006B6300">
        <w:rPr>
          <w:rFonts w:ascii="Times New Roman" w:eastAsia="Times New Roman" w:hAnsi="Times New Roman" w:cs="Times New Roman"/>
          <w:color w:val="000000"/>
          <w:sz w:val="24"/>
          <w:szCs w:val="24"/>
        </w:rPr>
        <w:t>(f) "Health care organization" ("HCO") means any entity certified as a health care organization by the administrative director pursuant to Section 4600.5 of the Labor Code and this article.</w:t>
      </w:r>
    </w:p>
    <w:p w:rsidR="006B6300" w:rsidRPr="006B6300" w:rsidRDefault="006B6300" w:rsidP="006B6300">
      <w:pPr>
        <w:spacing w:after="0" w:line="240" w:lineRule="auto"/>
        <w:rPr>
          <w:rFonts w:ascii="Times New Roman" w:eastAsia="Times New Roman" w:hAnsi="Times New Roman" w:cs="Times New Roman"/>
          <w:strike/>
          <w:sz w:val="24"/>
          <w:szCs w:val="20"/>
        </w:rPr>
      </w:pPr>
      <w:r w:rsidRPr="006B6300">
        <w:rPr>
          <w:rFonts w:ascii="Times New Roman" w:eastAsia="Times New Roman" w:hAnsi="Times New Roman" w:cs="Times New Roman"/>
          <w:strike/>
          <w:sz w:val="24"/>
          <w:szCs w:val="20"/>
        </w:rPr>
        <w:t>(g)  "International Classification of Diseases--9th Revision (ICD-9) code" means the 4 or 5 digit number which identifies the illness, injury, disease, cause of death, or other morbid state of an enrollee that corresponds to the numeric classifications and descriptions listed in International Classification of Diseases. Clinical Modification. 9th Revision (ICD-9CM) US Department of Health and Human Services, Health Care Financing Administration. Washington DC: Superintendent of Documents, and updated successor revised manuals.</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g</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h</w:t>
      </w:r>
      <w:r w:rsidRPr="006B6300">
        <w:rPr>
          <w:rFonts w:ascii="Times New Roman" w:eastAsia="Times New Roman" w:hAnsi="Times New Roman" w:cs="Times New Roman"/>
          <w:sz w:val="24"/>
          <w:szCs w:val="20"/>
        </w:rPr>
        <w:t xml:space="preserve">) "Material": A factor is "material" with respect to a matter if it is one to which a reasonable person would attach importance in determining the action to be taken upon the matter.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h</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i</w:t>
      </w:r>
      <w:r w:rsidRPr="006B6300">
        <w:rPr>
          <w:rFonts w:ascii="Times New Roman" w:eastAsia="Times New Roman" w:hAnsi="Times New Roman" w:cs="Times New Roman"/>
          <w:sz w:val="24"/>
          <w:szCs w:val="20"/>
        </w:rPr>
        <w:t xml:space="preserve">) "Participating provider" means a provider who is employed by or under contract with an HCO for purposes of providing occupational medical or health services or services required by this article.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i</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j</w:t>
      </w:r>
      <w:r w:rsidRPr="006B6300">
        <w:rPr>
          <w:rFonts w:ascii="Times New Roman" w:eastAsia="Times New Roman" w:hAnsi="Times New Roman" w:cs="Times New Roman"/>
          <w:sz w:val="24"/>
          <w:szCs w:val="20"/>
        </w:rPr>
        <w:t xml:space="preserve">) "Patient" means an HCO enrollee who is currently obtaining treatment or services for a work-related injury or illness.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j</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k</w:t>
      </w:r>
      <w:r w:rsidRPr="006B6300">
        <w:rPr>
          <w:rFonts w:ascii="Times New Roman" w:eastAsia="Times New Roman" w:hAnsi="Times New Roman" w:cs="Times New Roman"/>
          <w:sz w:val="24"/>
          <w:szCs w:val="20"/>
        </w:rPr>
        <w:t xml:space="preserve">) "Primary treating physician" means the treating physician primarily responsible for managing the care of the injured worker in accordance with Section 9785.5.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lastRenderedPageBreak/>
        <w:t>(</w:t>
      </w:r>
      <w:r w:rsidRPr="006B6300">
        <w:rPr>
          <w:rFonts w:ascii="Times New Roman" w:eastAsia="Times New Roman" w:hAnsi="Times New Roman" w:cs="Times New Roman"/>
          <w:sz w:val="24"/>
          <w:szCs w:val="20"/>
          <w:u w:val="single"/>
        </w:rPr>
        <w:t>k</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l</w:t>
      </w:r>
      <w:r w:rsidRPr="006B6300">
        <w:rPr>
          <w:rFonts w:ascii="Times New Roman" w:eastAsia="Times New Roman" w:hAnsi="Times New Roman" w:cs="Times New Roman"/>
          <w:sz w:val="24"/>
          <w:szCs w:val="20"/>
        </w:rPr>
        <w:t xml:space="preserve">) "Professionally recognized standards of care" means health care practice encompassing the learning, skill and clinical judgment ordinarily possessed and used by a provider of good standing in similar circumstances.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i/>
          <w:sz w:val="24"/>
          <w:szCs w:val="20"/>
          <w:u w:val="single"/>
        </w:rPr>
        <w:t>l</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m</w:t>
      </w:r>
      <w:r w:rsidRPr="006B6300">
        <w:rPr>
          <w:rFonts w:ascii="Times New Roman" w:eastAsia="Times New Roman" w:hAnsi="Times New Roman" w:cs="Times New Roman"/>
          <w:sz w:val="24"/>
          <w:szCs w:val="20"/>
        </w:rPr>
        <w:t xml:space="preserve">) "Provider" means any professional person, organization, health facility, or other person or institution licensed by the state to deliver or furnish health care services.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m</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n</w:t>
      </w:r>
      <w:r w:rsidRPr="006B6300">
        <w:rPr>
          <w:rFonts w:ascii="Times New Roman" w:eastAsia="Times New Roman" w:hAnsi="Times New Roman" w:cs="Times New Roman"/>
          <w:sz w:val="24"/>
          <w:szCs w:val="20"/>
        </w:rPr>
        <w:t xml:space="preserve">) "Revocation" means the termination of a health care organization's certification to provide services pursuant to Section 4600.5 of the Labor Code and this article.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n</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o</w:t>
      </w:r>
      <w:r w:rsidRPr="006B6300">
        <w:rPr>
          <w:rFonts w:ascii="Times New Roman" w:eastAsia="Times New Roman" w:hAnsi="Times New Roman" w:cs="Times New Roman"/>
          <w:sz w:val="24"/>
          <w:szCs w:val="20"/>
        </w:rPr>
        <w:t xml:space="preserve">) "Standard Industrial Classification code" means the 4 digit number which identifies the primary type of economic activity which the employer is engaged in that corresponds to the numeric classifications and descriptions listed in The Standard Industrial Classification Manual 1987, Office of Management and Budget, Washington DC: Superintendent of Documents, US Government Printing Office, 1989, and updated successor revised manuals.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o</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p</w:t>
      </w:r>
      <w:r w:rsidRPr="006B6300">
        <w:rPr>
          <w:rFonts w:ascii="Times New Roman" w:eastAsia="Times New Roman" w:hAnsi="Times New Roman" w:cs="Times New Roman"/>
          <w:sz w:val="24"/>
          <w:szCs w:val="20"/>
        </w:rPr>
        <w:t xml:space="preserve">) "Suspension" means the health care organization's authority to enter into new, renewed, or amended contracts with claims administrators has been suspended by the administrative director for a specific period of time.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w:t>
      </w:r>
      <w:r w:rsidRPr="006B6300">
        <w:rPr>
          <w:rFonts w:ascii="Times New Roman" w:eastAsia="Times New Roman" w:hAnsi="Times New Roman" w:cs="Times New Roman"/>
          <w:sz w:val="24"/>
          <w:szCs w:val="20"/>
          <w:u w:val="single"/>
        </w:rPr>
        <w:t>p</w:t>
      </w:r>
      <w:r w:rsidRPr="006B6300">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trike/>
          <w:sz w:val="24"/>
          <w:szCs w:val="20"/>
        </w:rPr>
        <w:t>q</w:t>
      </w:r>
      <w:r w:rsidRPr="006B6300">
        <w:rPr>
          <w:rFonts w:ascii="Times New Roman" w:eastAsia="Times New Roman" w:hAnsi="Times New Roman" w:cs="Times New Roman"/>
          <w:sz w:val="24"/>
          <w:szCs w:val="20"/>
        </w:rPr>
        <w:t xml:space="preserve">) "Utilization review" or "Utilization Management" is the system used to manage, assess, improve, or review patient care and decision-making through case by case assessments of the medical reasonableness or medical necessity of the frequency, duration, level and appropriateness of medical care and services, based upon professionally recognized standards of care. Utilization review may include, but is not limited to, prospective, concurrent, and retrospective review of a request for authorization of medical treatment. </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 xml:space="preserve">NOTE: Authority cited: Sections 133, 4600.5, 4603.5 and 5307.3, Labor Code. Reference: Sections 3300, 4061.5, 4600.5, 5400, 5401 and 5402, Labor Code. </w:t>
      </w:r>
    </w:p>
    <w:p w:rsidR="006B6300" w:rsidRDefault="006B6300" w:rsidP="006B6300">
      <w:pPr>
        <w:spacing w:after="0" w:line="240" w:lineRule="auto"/>
        <w:rPr>
          <w:rFonts w:ascii="Times New Roman" w:eastAsia="Times New Roman" w:hAnsi="Times New Roman" w:cs="Times New Roman"/>
          <w:sz w:val="24"/>
          <w:szCs w:val="20"/>
        </w:rPr>
      </w:pPr>
    </w:p>
    <w:p w:rsidR="000A18BE" w:rsidRPr="006B6300" w:rsidRDefault="000A18BE"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Article  5.  Predesignation of Personal Physician; Request for Change of Physician; Reporting Duties of the Primary Treating Physician; Petition for Change of Primary Treating Physician</w:t>
      </w:r>
    </w:p>
    <w:p w:rsidR="006B6300" w:rsidRPr="006B6300" w:rsidRDefault="006B6300" w:rsidP="006B6300">
      <w:pPr>
        <w:spacing w:after="0" w:line="240" w:lineRule="auto"/>
        <w:rPr>
          <w:rFonts w:ascii="Times New Roman" w:eastAsia="Times New Roman" w:hAnsi="Times New Roman" w:cs="Times New Roman"/>
          <w:b/>
          <w:sz w:val="24"/>
          <w:szCs w:val="20"/>
        </w:rPr>
      </w:pPr>
    </w:p>
    <w:p w:rsidR="006B6300" w:rsidRPr="006B6300" w:rsidRDefault="006B6300" w:rsidP="006B6300">
      <w:pPr>
        <w:spacing w:after="0" w:line="240" w:lineRule="auto"/>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§9785  Reporting Duties of the Primary Treating Physician</w:t>
      </w:r>
    </w:p>
    <w:p w:rsidR="006B6300" w:rsidRPr="006B6300" w:rsidRDefault="006B6300" w:rsidP="006B6300">
      <w:pPr>
        <w:spacing w:after="0" w:line="240" w:lineRule="auto"/>
        <w:rPr>
          <w:rFonts w:ascii="Times New Roman" w:eastAsia="Times New Roman" w:hAnsi="Times New Roman" w:cs="Times New Roman"/>
          <w:sz w:val="24"/>
          <w:szCs w:val="20"/>
        </w:rPr>
      </w:pPr>
    </w:p>
    <w:p w:rsid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(a) For the purposes of this section, the following definitions apply:</w:t>
      </w:r>
    </w:p>
    <w:p w:rsidR="005C157E" w:rsidRPr="005C157E" w:rsidRDefault="005C157E" w:rsidP="005C157E">
      <w:pPr>
        <w:spacing w:after="0" w:line="240" w:lineRule="auto"/>
        <w:rPr>
          <w:rFonts w:ascii="Times New Roman" w:eastAsia="Times New Roman" w:hAnsi="Times New Roman" w:cs="Times New Roman"/>
          <w:sz w:val="24"/>
          <w:szCs w:val="20"/>
        </w:rPr>
      </w:pPr>
    </w:p>
    <w:p w:rsid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(1) The "primary treating physician" is the physician who is primarily responsible</w:t>
      </w:r>
      <w:r>
        <w:rPr>
          <w:rFonts w:ascii="Times New Roman" w:eastAsia="Times New Roman" w:hAnsi="Times New Roman" w:cs="Times New Roman"/>
          <w:sz w:val="24"/>
          <w:szCs w:val="20"/>
        </w:rPr>
        <w:t xml:space="preserve"> for managing the care of an em</w:t>
      </w:r>
      <w:r w:rsidRPr="005C157E">
        <w:rPr>
          <w:rFonts w:ascii="Times New Roman" w:eastAsia="Times New Roman" w:hAnsi="Times New Roman" w:cs="Times New Roman"/>
          <w:sz w:val="24"/>
          <w:szCs w:val="20"/>
        </w:rPr>
        <w:t xml:space="preserve">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w:t>
      </w:r>
      <w:r w:rsidRPr="005C157E">
        <w:rPr>
          <w:rFonts w:ascii="Times New Roman" w:eastAsia="Times New Roman" w:hAnsi="Times New Roman" w:cs="Times New Roman"/>
          <w:sz w:val="24"/>
          <w:szCs w:val="20"/>
        </w:rPr>
        <w:lastRenderedPageBreak/>
        <w:t>procedures contained in the medical provider network pursuant to Labor Code section 4616.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rsidR="005C157E" w:rsidRP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(2) A "secondary physician" is any physician other than the primary treating physician who examines or provides treatment to the employee, but is not primarily responsible for continuing management of the care of the employee. 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w:t>
      </w:r>
      <w:r>
        <w:rPr>
          <w:rFonts w:ascii="Times New Roman" w:eastAsia="Times New Roman" w:hAnsi="Times New Roman" w:cs="Times New Roman"/>
          <w:sz w:val="24"/>
          <w:szCs w:val="20"/>
        </w:rPr>
        <w:t>e's surgeon, or physician desig</w:t>
      </w:r>
      <w:r w:rsidRPr="005C157E">
        <w:rPr>
          <w:rFonts w:ascii="Times New Roman" w:eastAsia="Times New Roman" w:hAnsi="Times New Roman" w:cs="Times New Roman"/>
          <w:sz w:val="24"/>
          <w:szCs w:val="20"/>
        </w:rPr>
        <w:t>nated by the surgeon pursuant to the postsurgical component of the medical treatment utilization schedule adopted by the Administrative Director pursuant to Labor Code section 5307.27. For purposes of th</w:t>
      </w:r>
      <w:r>
        <w:rPr>
          <w:rFonts w:ascii="Times New Roman" w:eastAsia="Times New Roman" w:hAnsi="Times New Roman" w:cs="Times New Roman"/>
          <w:sz w:val="24"/>
          <w:szCs w:val="20"/>
        </w:rPr>
        <w:t>is subdivision, the term "chiro</w:t>
      </w:r>
      <w:r w:rsidRPr="005C157E">
        <w:rPr>
          <w:rFonts w:ascii="Times New Roman" w:eastAsia="Times New Roman" w:hAnsi="Times New Roman" w:cs="Times New Roman"/>
          <w:sz w:val="24"/>
          <w:szCs w:val="20"/>
        </w:rPr>
        <w:t>practic visit" means any chiropractic office visit, regardless of whether the services pe</w:t>
      </w:r>
      <w:r>
        <w:rPr>
          <w:rFonts w:ascii="Times New Roman" w:eastAsia="Times New Roman" w:hAnsi="Times New Roman" w:cs="Times New Roman"/>
          <w:sz w:val="24"/>
          <w:szCs w:val="20"/>
        </w:rPr>
        <w:t>rformed involve chiropractic ma</w:t>
      </w:r>
      <w:r w:rsidRPr="005C157E">
        <w:rPr>
          <w:rFonts w:ascii="Times New Roman" w:eastAsia="Times New Roman" w:hAnsi="Times New Roman" w:cs="Times New Roman"/>
          <w:sz w:val="24"/>
          <w:szCs w:val="20"/>
        </w:rPr>
        <w:t>nipulation or are limited to evaluation and management.</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(3) "Claims administrator" is a self-administered insurer providing security for</w:t>
      </w:r>
      <w:r>
        <w:rPr>
          <w:rFonts w:ascii="Times New Roman" w:eastAsia="Times New Roman" w:hAnsi="Times New Roman" w:cs="Times New Roman"/>
          <w:sz w:val="24"/>
          <w:szCs w:val="20"/>
        </w:rPr>
        <w:t xml:space="preserve"> the payment of compensation re</w:t>
      </w:r>
      <w:r w:rsidRPr="005C157E">
        <w:rPr>
          <w:rFonts w:ascii="Times New Roman" w:eastAsia="Times New Roman" w:hAnsi="Times New Roman" w:cs="Times New Roman"/>
          <w:sz w:val="24"/>
          <w:szCs w:val="20"/>
        </w:rPr>
        <w:t>quired by Divisions 4 and 4.5 of the Labor Code, a self-administered self-insured employ</w:t>
      </w:r>
      <w:r>
        <w:rPr>
          <w:rFonts w:ascii="Times New Roman" w:eastAsia="Times New Roman" w:hAnsi="Times New Roman" w:cs="Times New Roman"/>
          <w:sz w:val="24"/>
          <w:szCs w:val="20"/>
        </w:rPr>
        <w:t>er, or a third-party administra</w:t>
      </w:r>
      <w:r w:rsidRPr="005C157E">
        <w:rPr>
          <w:rFonts w:ascii="Times New Roman" w:eastAsia="Times New Roman" w:hAnsi="Times New Roman" w:cs="Times New Roman"/>
          <w:sz w:val="24"/>
          <w:szCs w:val="20"/>
        </w:rPr>
        <w:t>tor for a self-insured employer, insurer, legally uninsured employer, or joint powers authority.</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(4) "Medical determination" means, for the purpose of this section, a decision mad</w:t>
      </w:r>
      <w:r>
        <w:rPr>
          <w:rFonts w:ascii="Times New Roman" w:eastAsia="Times New Roman" w:hAnsi="Times New Roman" w:cs="Times New Roman"/>
          <w:sz w:val="24"/>
          <w:szCs w:val="20"/>
        </w:rPr>
        <w:t>e by the primary treating physi</w:t>
      </w:r>
      <w:r w:rsidRPr="005C157E">
        <w:rPr>
          <w:rFonts w:ascii="Times New Roman" w:eastAsia="Times New Roman" w:hAnsi="Times New Roman" w:cs="Times New Roman"/>
          <w:sz w:val="24"/>
          <w:szCs w:val="20"/>
        </w:rPr>
        <w:t>cian regarding any and all medical issues necessary to determine the employee's eligibility for compensation. Such is-sues include but are not limited to the scope and extent of an employee's continuing medical treatment, the decision whether to release the employee from care, the point in time at which the employee has reached permanent and stationary status, and the necessity for future medical treatment.</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(5) "Released from care" means a determination by the primary treating physician that the employee's condition has reached a permanent and stationary status with no need for continuing or future medical treatment.</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(6) "Continuing medical treatment" is occurring or presently planned treatment that is reasonably required to cure or relieve the employee from the effects of the injury.</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(7) "Future medical treatment" is treatment which is anticipated at some time in the f</w:t>
      </w:r>
      <w:r>
        <w:rPr>
          <w:rFonts w:ascii="Times New Roman" w:eastAsia="Times New Roman" w:hAnsi="Times New Roman" w:cs="Times New Roman"/>
          <w:sz w:val="24"/>
          <w:szCs w:val="20"/>
        </w:rPr>
        <w:t>uture and is reasonably re</w:t>
      </w:r>
      <w:r w:rsidRPr="005C157E">
        <w:rPr>
          <w:rFonts w:ascii="Times New Roman" w:eastAsia="Times New Roman" w:hAnsi="Times New Roman" w:cs="Times New Roman"/>
          <w:sz w:val="24"/>
          <w:szCs w:val="20"/>
        </w:rPr>
        <w:t>quired to cure or relieve the employee from the effects of the injury.</w:t>
      </w: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lastRenderedPageBreak/>
        <w:t>(8) "Permanent and stationary status" is the point when the employee has reached maximal medical improvement, meaning his or her condition is well stabilized, and unlikely to change substantially in the next year with or without medical treatment.</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(b)(1) An employee shall have no more than one primary treating physician at a time.</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(2) An employee may designate a new primary treating physician of his or her choice pursuant to Labor Code §§ 4600 or 4600.3 provided the primary treating physician has determined that there is a need for:</w:t>
      </w:r>
    </w:p>
    <w:p w:rsidR="005C157E" w:rsidRPr="005C157E" w:rsidRDefault="005C157E" w:rsidP="005C157E">
      <w:pPr>
        <w:spacing w:after="0" w:line="240" w:lineRule="auto"/>
        <w:ind w:firstLine="720"/>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(A) continuing medical treatment; or</w:t>
      </w:r>
    </w:p>
    <w:p w:rsidR="005C157E" w:rsidRPr="005C157E" w:rsidRDefault="005C157E" w:rsidP="005C157E">
      <w:pPr>
        <w:spacing w:after="0" w:line="240" w:lineRule="auto"/>
        <w:ind w:firstLine="720"/>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(B) future medical treatment. The employee may designate a new primary treating physician to render future medical treatment either prior to or at the time such treatment becomes necessary.</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(3) If the employee disputes a medical determination made by the primary treating</w:t>
      </w:r>
      <w:r>
        <w:rPr>
          <w:rFonts w:ascii="Times New Roman" w:eastAsia="Times New Roman" w:hAnsi="Times New Roman" w:cs="Times New Roman"/>
          <w:sz w:val="24"/>
          <w:szCs w:val="20"/>
        </w:rPr>
        <w:t xml:space="preserve"> physician, including a determi</w:t>
      </w:r>
      <w:r w:rsidRPr="005C157E">
        <w:rPr>
          <w:rFonts w:ascii="Times New Roman" w:eastAsia="Times New Roman" w:hAnsi="Times New Roman" w:cs="Times New Roman"/>
          <w:sz w:val="24"/>
          <w:szCs w:val="20"/>
        </w:rPr>
        <w:t>nation that the employee should be released from care, the dispute shall be resolved under the applicable procedures set forth at Labor Code sections 4060, 4061 4062, 4600.5, 4616.3, or 4616.4. If the employee objects to a decision made pursuant to Labor Code section 4610 to modify, delay, or deny a treatment recommendation, the dispute shall be resolved by independent medical review pursuant to Labor Code section 4610.5, if applicable, or otherwise pursuant to Labor Code section 4062.</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(4) If the claims administrator disputes a medical determination made by the primary treating physician, the dispute shall be resolved under the applicable procedures set forth at Labor Code sections 4060, 4061, 4062, and 4610.</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(c) The primary treating physician, or a physician designated by the primary treating physician, shall make reports to the claims administrator as required in this section. A primary treating physician has fulfilled his or her reporting du-ties under this section by sending one copy of a required report to the claims administrator. A claims administrator may designate any person or entity to be the recipient of its copy of the required report.</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(d) The primary treating physician shall render opinions on all medical issues ne</w:t>
      </w:r>
      <w:r>
        <w:rPr>
          <w:rFonts w:ascii="Times New Roman" w:eastAsia="Times New Roman" w:hAnsi="Times New Roman" w:cs="Times New Roman"/>
          <w:sz w:val="24"/>
          <w:szCs w:val="20"/>
        </w:rPr>
        <w:t>cessary to determine the employ</w:t>
      </w:r>
      <w:r w:rsidRPr="005C157E">
        <w:rPr>
          <w:rFonts w:ascii="Times New Roman" w:eastAsia="Times New Roman" w:hAnsi="Times New Roman" w:cs="Times New Roman"/>
          <w:sz w:val="24"/>
          <w:szCs w:val="20"/>
        </w:rPr>
        <w:t>ee's eligibility for compensation in the manner prescribed in subdivisions (e), (f) and (g) of this section. The primary treating physician may transmit reports to the claims administrator by mail or FAX or by any other means satisfactory to the claims administrator, including electronic transmission.</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u w:val="single"/>
        </w:rPr>
      </w:pPr>
      <w:r w:rsidRPr="005C157E">
        <w:rPr>
          <w:rFonts w:ascii="Times New Roman" w:eastAsia="Times New Roman" w:hAnsi="Times New Roman" w:cs="Times New Roman"/>
          <w:sz w:val="24"/>
          <w:szCs w:val="20"/>
        </w:rPr>
        <w:t xml:space="preserve">(e)(1) Within 5 working days following initial examination, a primary treating physician shall submit a written re-port to the claims administrator on the form entitled "Doctor's First Report of Occupational Injury or Illness," Form </w:t>
      </w:r>
      <w:r w:rsidRPr="005C157E">
        <w:rPr>
          <w:rFonts w:ascii="Times New Roman" w:eastAsia="Times New Roman" w:hAnsi="Times New Roman" w:cs="Times New Roman"/>
          <w:strike/>
          <w:sz w:val="24"/>
          <w:szCs w:val="20"/>
        </w:rPr>
        <w:t>DLSR</w:t>
      </w:r>
      <w:r w:rsidRPr="005C157E">
        <w:rPr>
          <w:rFonts w:ascii="Times New Roman" w:eastAsia="Times New Roman" w:hAnsi="Times New Roman" w:cs="Times New Roman"/>
          <w:sz w:val="24"/>
          <w:szCs w:val="20"/>
        </w:rPr>
        <w:t xml:space="preserve"> 5021. Emergency and urgent care physicians shall also submit a Form </w:t>
      </w:r>
      <w:r w:rsidRPr="005C157E">
        <w:rPr>
          <w:rFonts w:ascii="Times New Roman" w:eastAsia="Times New Roman" w:hAnsi="Times New Roman" w:cs="Times New Roman"/>
          <w:strike/>
          <w:sz w:val="24"/>
          <w:szCs w:val="20"/>
        </w:rPr>
        <w:t>DLSR</w:t>
      </w:r>
      <w:r w:rsidRPr="005C157E">
        <w:rPr>
          <w:rFonts w:ascii="Times New Roman" w:eastAsia="Times New Roman" w:hAnsi="Times New Roman" w:cs="Times New Roman"/>
          <w:sz w:val="24"/>
          <w:szCs w:val="20"/>
        </w:rPr>
        <w:t xml:space="preserve"> 5021 to the claims administrator following the initial visit to the treatment facility. On line 24 of the Doctor's First Report, or on the reverse side of the form, the physician shall (A) list methods, frequency, and duration of planned treatment</w:t>
      </w:r>
      <w:r>
        <w:rPr>
          <w:rFonts w:ascii="Times New Roman" w:eastAsia="Times New Roman" w:hAnsi="Times New Roman" w:cs="Times New Roman"/>
          <w:sz w:val="24"/>
          <w:szCs w:val="20"/>
        </w:rPr>
        <w:t>(s), (B) specify planned consul</w:t>
      </w:r>
      <w:r w:rsidRPr="005C157E">
        <w:rPr>
          <w:rFonts w:ascii="Times New Roman" w:eastAsia="Times New Roman" w:hAnsi="Times New Roman" w:cs="Times New Roman"/>
          <w:sz w:val="24"/>
          <w:szCs w:val="20"/>
        </w:rPr>
        <w:t xml:space="preserve">tations or referrals, surgery or hospitalization and (C) specify the type, frequency and duration of planned physical medicine services (e.g., physical therapy, manipulation, </w:t>
      </w:r>
      <w:r w:rsidRPr="005C157E">
        <w:rPr>
          <w:rFonts w:ascii="Times New Roman" w:eastAsia="Times New Roman" w:hAnsi="Times New Roman" w:cs="Times New Roman"/>
          <w:sz w:val="24"/>
          <w:szCs w:val="20"/>
        </w:rPr>
        <w:lastRenderedPageBreak/>
        <w:t>acupuncture).</w:t>
      </w:r>
      <w:r>
        <w:rPr>
          <w:rFonts w:ascii="Times New Roman" w:eastAsia="Times New Roman" w:hAnsi="Times New Roman" w:cs="Times New Roman"/>
          <w:sz w:val="24"/>
          <w:szCs w:val="20"/>
        </w:rPr>
        <w:t xml:space="preserve"> </w:t>
      </w:r>
      <w:r w:rsidRPr="005C157E">
        <w:rPr>
          <w:rFonts w:ascii="Times New Roman" w:eastAsia="Times New Roman" w:hAnsi="Times New Roman" w:cs="Times New Roman"/>
          <w:sz w:val="24"/>
          <w:szCs w:val="20"/>
          <w:u w:val="single"/>
        </w:rPr>
        <w:t>For dates of service prior to October 1, 2015, use Form 5021 (Rev. 4 1992).  For dates of service on or after October 1, 2015, use Form 5021 (Rev. 5 2015).</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 xml:space="preserve">(2) Each new primary treating physician shall submit a Form </w:t>
      </w:r>
      <w:r w:rsidRPr="005C157E">
        <w:rPr>
          <w:rFonts w:ascii="Times New Roman" w:eastAsia="Times New Roman" w:hAnsi="Times New Roman" w:cs="Times New Roman"/>
          <w:strike/>
          <w:sz w:val="24"/>
          <w:szCs w:val="20"/>
        </w:rPr>
        <w:t>DLSR</w:t>
      </w:r>
      <w:r w:rsidRPr="005C157E">
        <w:rPr>
          <w:rFonts w:ascii="Times New Roman" w:eastAsia="Times New Roman" w:hAnsi="Times New Roman" w:cs="Times New Roman"/>
          <w:sz w:val="24"/>
          <w:szCs w:val="20"/>
        </w:rPr>
        <w:t xml:space="preserve"> 5021 followin</w:t>
      </w:r>
      <w:r>
        <w:rPr>
          <w:rFonts w:ascii="Times New Roman" w:eastAsia="Times New Roman" w:hAnsi="Times New Roman" w:cs="Times New Roman"/>
          <w:sz w:val="24"/>
          <w:szCs w:val="20"/>
        </w:rPr>
        <w:t>g the initial examination in ac</w:t>
      </w:r>
      <w:r w:rsidRPr="005C157E">
        <w:rPr>
          <w:rFonts w:ascii="Times New Roman" w:eastAsia="Times New Roman" w:hAnsi="Times New Roman" w:cs="Times New Roman"/>
          <w:sz w:val="24"/>
          <w:szCs w:val="20"/>
        </w:rPr>
        <w:t>cordance with subdivision (e)(1).</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(3) Secondary physicians, physical therapists, and other health care providers to whom the employee is referred shall report to the primary treating physician in the manner required by the primary treating physician.</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(4) The primary treating physician shall be responsible for obtaining all of the reports of secondary physicians and shall, unless good cause is shown, within 20 days of receipt of each report incorporate, or comment upon, the findings and opinions of the other physicians in the primary treating physician's report and submit all of the reports to the claims administrator.</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(f) A primary treating physician shall, unless good cause is shown, within 20 days report to the claims administrator when any one or more of the following occurs:</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(1) The employee's condition undergoes a previously unexpected significant change;</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 xml:space="preserve">(2) There is any significant change in the treatment plan reported, including, but not limited to, (A) an extension of duration or frequency of treatment, (B) a new need for hospitalization or surgery, (C) a </w:t>
      </w:r>
      <w:r>
        <w:rPr>
          <w:rFonts w:ascii="Times New Roman" w:eastAsia="Times New Roman" w:hAnsi="Times New Roman" w:cs="Times New Roman"/>
          <w:sz w:val="24"/>
          <w:szCs w:val="20"/>
        </w:rPr>
        <w:t>new need for referral to or con</w:t>
      </w:r>
      <w:r w:rsidRPr="005C157E">
        <w:rPr>
          <w:rFonts w:ascii="Times New Roman" w:eastAsia="Times New Roman" w:hAnsi="Times New Roman" w:cs="Times New Roman"/>
          <w:sz w:val="24"/>
          <w:szCs w:val="20"/>
        </w:rPr>
        <w:t>sultation by another physician, (D) a change in methods of treatment or in required physical medicine services, or (E) a need for rental or purchase of durable medical equipment or orthotic devices;</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(3) The employee's condition permits return to modified or regular work;</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(4) The employee's condition requires him or her to leave work, or requires changes</w:t>
      </w:r>
      <w:r>
        <w:rPr>
          <w:rFonts w:ascii="Times New Roman" w:eastAsia="Times New Roman" w:hAnsi="Times New Roman" w:cs="Times New Roman"/>
          <w:sz w:val="24"/>
          <w:szCs w:val="20"/>
        </w:rPr>
        <w:t xml:space="preserve"> in work restrictions or modifi</w:t>
      </w:r>
      <w:r w:rsidRPr="005C157E">
        <w:rPr>
          <w:rFonts w:ascii="Times New Roman" w:eastAsia="Times New Roman" w:hAnsi="Times New Roman" w:cs="Times New Roman"/>
          <w:sz w:val="24"/>
          <w:szCs w:val="20"/>
        </w:rPr>
        <w:t>cations;</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(5) The employee is released from care;</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(6) The primary treating physician concludes that the employee's permanent disability</w:t>
      </w:r>
      <w:r>
        <w:rPr>
          <w:rFonts w:ascii="Times New Roman" w:eastAsia="Times New Roman" w:hAnsi="Times New Roman" w:cs="Times New Roman"/>
          <w:sz w:val="24"/>
          <w:szCs w:val="20"/>
        </w:rPr>
        <w:t xml:space="preserve"> precludes, or is likely to pre</w:t>
      </w:r>
      <w:r w:rsidRPr="005C157E">
        <w:rPr>
          <w:rFonts w:ascii="Times New Roman" w:eastAsia="Times New Roman" w:hAnsi="Times New Roman" w:cs="Times New Roman"/>
          <w:sz w:val="24"/>
          <w:szCs w:val="20"/>
        </w:rPr>
        <w:t>clude, the employee from engaging in the employee's usual occupation or the occupation in which the employee was engaged at the time of the injury;</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(7) The claims administrator reasonably requests appropriate additional information that is necessary to administer the claim. "Necessary" information is that which directly affects the provision of compensation benefits as defined in Labor Code Section 3207.</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w:t>
      </w:r>
    </w:p>
    <w:p w:rsid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lastRenderedPageBreak/>
        <w:t>Except for a response to a request for information made pursuant to subdivision (f)(7), reports required under this subdivision shall be submitted on the "Primary Treating Physician's Progress Report" form (Form PR-2) contained in Section 9785.2, or in the form of a narrative report. If a narrative report is used, it must be entitled "Primary Treating Physician's Progress Report" in bold-faced type, must indicate clearly the reason the report is being submitted, and must contain the same information using the same subject headings in the same order as Form PR-2. A response to a request for information made pursuant to subdivision (f)(7) may be made in letter format. A narrative report and a letter format response to a request for information must contain the same declaration under penalty of perjury that is set forth in the Form PR-2: "I declare under penalty of perjury that this report is true and correct to the best of my knowledge and that I have not violated Labor Code § 139.3."</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u w:val="single"/>
        </w:rPr>
      </w:pPr>
      <w:r w:rsidRPr="005C157E">
        <w:rPr>
          <w:rFonts w:ascii="Times New Roman" w:eastAsia="Times New Roman" w:hAnsi="Times New Roman" w:cs="Times New Roman"/>
          <w:sz w:val="24"/>
          <w:szCs w:val="20"/>
          <w:u w:val="single"/>
        </w:rPr>
        <w:t>For dates of service prior to October 1, 2015, use Form PR-2 (Rev. 06-05).  For dates of service on or after October 1, 2015, use Form PR-2 (Rev. 2015).</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By mutual agreement between the physician and the claims administrator, the physician may make reports in any manner and form.</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(g) As applicable in section 9792.9.1, a written request for authorization of medical treatment for a specific course of proposed medical treatment, or a written confirmation of an oral request for a specific course of proposed medical treatment, must be set forth on the "Request for Authorization," DWC Form RFA, contained in section 9785.5. A writ-ten confirmation of an oral request shall be clearly marked at the top that it is written confirmation of an oral request. The DWC Form RFA must include as an attachment documentation substantiating the need for the requested treatment.</w:t>
      </w:r>
    </w:p>
    <w:p w:rsidR="005C157E" w:rsidRDefault="005C157E" w:rsidP="005C157E">
      <w:pPr>
        <w:spacing w:after="0" w:line="240" w:lineRule="auto"/>
        <w:rPr>
          <w:rFonts w:ascii="Times New Roman" w:eastAsia="Times New Roman" w:hAnsi="Times New Roman" w:cs="Times New Roman"/>
          <w:sz w:val="24"/>
          <w:szCs w:val="20"/>
        </w:rPr>
      </w:pPr>
    </w:p>
    <w:p w:rsid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(h) When the primary treating physician determines that the employee's condition is permanent and stationary, the physician shall, unless good cause is shown, report within 20 days from the date of e</w:t>
      </w:r>
      <w:r w:rsidR="00E316EC">
        <w:rPr>
          <w:rFonts w:ascii="Times New Roman" w:eastAsia="Times New Roman" w:hAnsi="Times New Roman" w:cs="Times New Roman"/>
          <w:sz w:val="24"/>
          <w:szCs w:val="20"/>
        </w:rPr>
        <w:t>xamination any findings concern</w:t>
      </w:r>
      <w:r w:rsidRPr="005C157E">
        <w:rPr>
          <w:rFonts w:ascii="Times New Roman" w:eastAsia="Times New Roman" w:hAnsi="Times New Roman" w:cs="Times New Roman"/>
          <w:sz w:val="24"/>
          <w:szCs w:val="20"/>
        </w:rPr>
        <w:t>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 or section 9785.4, or in such other manner which provides all the information required by Title 8, California Code of Regulations, section 10606. 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u w:val="single"/>
        </w:rPr>
      </w:pPr>
      <w:r w:rsidRPr="005C157E">
        <w:rPr>
          <w:rFonts w:ascii="Times New Roman" w:eastAsia="Times New Roman" w:hAnsi="Times New Roman" w:cs="Times New Roman"/>
          <w:sz w:val="24"/>
          <w:szCs w:val="20"/>
          <w:u w:val="single"/>
        </w:rPr>
        <w:t xml:space="preserve">For dates of service prior to October 1, 2015, use Form PR-3 (Rev. 06-05) or PR-4 (Rev. 06-05), as applicable.  For dates of service on or after October 1, 2015, use Form PR-3 (Rev. 2015) or PR-4 (Rev. 2015), as applicable.  </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lastRenderedPageBreak/>
        <w:t>(i) The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w:t>
      </w:r>
    </w:p>
    <w:p w:rsidR="005C157E" w:rsidRDefault="005C157E" w:rsidP="005C157E">
      <w:pPr>
        <w:spacing w:after="0" w:line="240" w:lineRule="auto"/>
        <w:rPr>
          <w:rFonts w:ascii="Times New Roman" w:eastAsia="Times New Roman" w:hAnsi="Times New Roman" w:cs="Times New Roman"/>
          <w:sz w:val="24"/>
          <w:szCs w:val="20"/>
        </w:rPr>
      </w:pPr>
    </w:p>
    <w:p w:rsidR="005C157E" w:rsidRPr="005C157E"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(j) Any controversies concerning this section shall be resolved pursuant to Labor Code Section 4603 or 4604, whichever is appropriate.</w:t>
      </w:r>
    </w:p>
    <w:p w:rsidR="005C157E" w:rsidRDefault="005C157E" w:rsidP="005C157E">
      <w:pPr>
        <w:spacing w:after="0" w:line="240" w:lineRule="auto"/>
        <w:rPr>
          <w:rFonts w:ascii="Times New Roman" w:eastAsia="Times New Roman" w:hAnsi="Times New Roman" w:cs="Times New Roman"/>
          <w:sz w:val="24"/>
          <w:szCs w:val="20"/>
        </w:rPr>
      </w:pPr>
    </w:p>
    <w:p w:rsidR="006B6300" w:rsidRPr="006B6300" w:rsidRDefault="005C157E" w:rsidP="005C157E">
      <w:pPr>
        <w:spacing w:after="0" w:line="240" w:lineRule="auto"/>
        <w:rPr>
          <w:rFonts w:ascii="Times New Roman" w:eastAsia="Times New Roman" w:hAnsi="Times New Roman" w:cs="Times New Roman"/>
          <w:sz w:val="24"/>
          <w:szCs w:val="20"/>
        </w:rPr>
      </w:pPr>
      <w:r w:rsidRPr="005C157E">
        <w:rPr>
          <w:rFonts w:ascii="Times New Roman" w:eastAsia="Times New Roman" w:hAnsi="Times New Roman" w:cs="Times New Roman"/>
          <w:sz w:val="24"/>
          <w:szCs w:val="20"/>
        </w:rPr>
        <w:t>(k) Claims administrators shall reimburse primary treating physicians for their reports submitted pursuant to this section as required by the Official Medical Fee Schedule.</w:t>
      </w:r>
    </w:p>
    <w:p w:rsidR="005C157E" w:rsidRDefault="005C157E" w:rsidP="006B6300">
      <w:pPr>
        <w:spacing w:after="0" w:line="240" w:lineRule="auto"/>
        <w:rPr>
          <w:rFonts w:ascii="Times New Roman" w:eastAsia="Times New Roman" w:hAnsi="Times New Roman" w:cs="Times New Roman"/>
          <w:sz w:val="24"/>
          <w:szCs w:val="20"/>
        </w:rPr>
      </w:pPr>
    </w:p>
    <w:p w:rsidR="006B6300" w:rsidRPr="006B6300" w:rsidRDefault="006B6300" w:rsidP="006B6300">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 xml:space="preserve">Note: Authority cited: Sections 133, 4603.5 and 5307.3, Labor Code. Reference: Sections 4061, 4061.5, 4062, 4600, 4600.3, 4603.2, 4604.5, 4610.5, 4658.7, 4660, 4662, 4663 and 4664, Labor Code. </w:t>
      </w:r>
    </w:p>
    <w:p w:rsidR="006B6300" w:rsidRPr="006B6300" w:rsidRDefault="006B6300" w:rsidP="006B6300">
      <w:pPr>
        <w:spacing w:after="0" w:line="240" w:lineRule="auto"/>
        <w:rPr>
          <w:rFonts w:ascii="Times New Roman" w:eastAsia="Times New Roman" w:hAnsi="Times New Roman" w:cs="Times New Roman"/>
          <w:sz w:val="24"/>
          <w:szCs w:val="20"/>
        </w:rPr>
      </w:pPr>
    </w:p>
    <w:p w:rsidR="00475005" w:rsidRPr="00935D6F" w:rsidRDefault="00475005" w:rsidP="00475005">
      <w:pPr>
        <w:spacing w:after="0" w:line="240" w:lineRule="auto"/>
        <w:rPr>
          <w:rFonts w:ascii="Times New Roman" w:eastAsia="Times New Roman" w:hAnsi="Times New Roman" w:cs="Times New Roman"/>
          <w:b/>
          <w:sz w:val="24"/>
          <w:szCs w:val="20"/>
          <w:u w:val="single"/>
        </w:rPr>
      </w:pPr>
      <w:r w:rsidRPr="006B6300">
        <w:rPr>
          <w:rFonts w:ascii="Times New Roman" w:eastAsia="Times New Roman" w:hAnsi="Times New Roman" w:cs="Times New Roman"/>
          <w:b/>
          <w:sz w:val="24"/>
          <w:szCs w:val="20"/>
        </w:rPr>
        <w:t>§9785</w:t>
      </w:r>
      <w:r>
        <w:rPr>
          <w:rFonts w:ascii="Times New Roman" w:eastAsia="Times New Roman" w:hAnsi="Times New Roman" w:cs="Times New Roman"/>
          <w:b/>
          <w:sz w:val="24"/>
          <w:szCs w:val="20"/>
        </w:rPr>
        <w:t>.2.</w:t>
      </w:r>
      <w:r w:rsidRPr="006B630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Form PR-2 “</w:t>
      </w:r>
      <w:r w:rsidRPr="006B6300">
        <w:rPr>
          <w:rFonts w:ascii="Times New Roman" w:eastAsia="Times New Roman" w:hAnsi="Times New Roman" w:cs="Times New Roman"/>
          <w:b/>
          <w:sz w:val="24"/>
          <w:szCs w:val="20"/>
        </w:rPr>
        <w:t>Primary Treating Physician</w:t>
      </w:r>
      <w:r>
        <w:rPr>
          <w:rFonts w:ascii="Times New Roman" w:eastAsia="Times New Roman" w:hAnsi="Times New Roman" w:cs="Times New Roman"/>
          <w:b/>
          <w:sz w:val="24"/>
          <w:szCs w:val="20"/>
        </w:rPr>
        <w:t xml:space="preserve"> Progress Report” </w:t>
      </w:r>
      <w:r>
        <w:rPr>
          <w:rFonts w:ascii="Times New Roman" w:eastAsia="Times New Roman" w:hAnsi="Times New Roman" w:cs="Times New Roman"/>
          <w:b/>
          <w:sz w:val="24"/>
          <w:szCs w:val="20"/>
          <w:u w:val="single"/>
        </w:rPr>
        <w:t>– Services Prior to October 1, 2015</w:t>
      </w:r>
    </w:p>
    <w:p w:rsidR="006B6300" w:rsidRDefault="006B6300" w:rsidP="006B6300">
      <w:pPr>
        <w:spacing w:after="0" w:line="240" w:lineRule="auto"/>
        <w:rPr>
          <w:rFonts w:ascii="Times New Roman" w:eastAsia="Times New Roman" w:hAnsi="Times New Roman" w:cs="Times New Roman"/>
          <w:sz w:val="24"/>
          <w:szCs w:val="20"/>
        </w:rPr>
      </w:pPr>
    </w:p>
    <w:p w:rsidR="00B436AC" w:rsidRDefault="00B436AC" w:rsidP="00B436AC">
      <w:pPr>
        <w:spacing w:after="0" w:line="240" w:lineRule="auto"/>
        <w:rPr>
          <w:rFonts w:ascii="Times New Roman" w:eastAsia="Times New Roman" w:hAnsi="Times New Roman" w:cs="Times New Roman"/>
          <w:sz w:val="24"/>
          <w:szCs w:val="20"/>
        </w:rPr>
      </w:pPr>
      <w:r w:rsidRPr="00935D6F">
        <w:rPr>
          <w:rFonts w:ascii="Times New Roman" w:eastAsia="Times New Roman" w:hAnsi="Times New Roman" w:cs="Times New Roman"/>
          <w:sz w:val="24"/>
          <w:szCs w:val="20"/>
        </w:rPr>
        <w:t>[DWC Form PR-2 (Rev. 06-05)]</w:t>
      </w:r>
    </w:p>
    <w:p w:rsidR="000A18BE" w:rsidRDefault="000A18BE" w:rsidP="00B436AC">
      <w:pPr>
        <w:spacing w:after="0" w:line="240" w:lineRule="auto"/>
        <w:rPr>
          <w:rFonts w:ascii="Times New Roman" w:eastAsia="Times New Roman" w:hAnsi="Times New Roman" w:cs="Times New Roman"/>
          <w:sz w:val="24"/>
          <w:szCs w:val="20"/>
        </w:rPr>
      </w:pPr>
    </w:p>
    <w:p w:rsidR="005964BA" w:rsidRPr="00935D6F" w:rsidRDefault="005964BA" w:rsidP="00B436AC">
      <w:pPr>
        <w:spacing w:after="0" w:line="240" w:lineRule="auto"/>
        <w:rPr>
          <w:rFonts w:ascii="Times New Roman" w:eastAsia="Times New Roman" w:hAnsi="Times New Roman" w:cs="Times New Roman"/>
          <w:sz w:val="24"/>
          <w:szCs w:val="20"/>
        </w:rPr>
      </w:pPr>
      <w:r w:rsidRPr="005964BA">
        <w:rPr>
          <w:rFonts w:ascii="Times New Roman" w:eastAsia="Times New Roman" w:hAnsi="Times New Roman" w:cs="Times New Roman"/>
          <w:sz w:val="24"/>
          <w:szCs w:val="20"/>
        </w:rPr>
        <w:t>Note: Authority cited: Sections 133, 4603.5 and 5307.3, Labor Code. Reference: Sections 4061.5, 4600, 4603.2, 4610, 4636, 4660, 4662, 4663 and 4664, Labor Code</w:t>
      </w:r>
      <w:r>
        <w:rPr>
          <w:rFonts w:ascii="Times New Roman" w:eastAsia="Times New Roman" w:hAnsi="Times New Roman" w:cs="Times New Roman"/>
          <w:sz w:val="24"/>
          <w:szCs w:val="20"/>
        </w:rPr>
        <w:t>.</w:t>
      </w:r>
    </w:p>
    <w:p w:rsidR="00B436AC" w:rsidRDefault="00B436AC" w:rsidP="006B6300">
      <w:pPr>
        <w:spacing w:after="0" w:line="240" w:lineRule="auto"/>
        <w:rPr>
          <w:rFonts w:ascii="Times New Roman" w:eastAsia="Times New Roman" w:hAnsi="Times New Roman" w:cs="Times New Roman"/>
          <w:sz w:val="24"/>
          <w:szCs w:val="20"/>
        </w:rPr>
      </w:pPr>
    </w:p>
    <w:p w:rsidR="000A18BE" w:rsidRPr="006B6300" w:rsidRDefault="000A18BE" w:rsidP="006B6300">
      <w:pPr>
        <w:spacing w:after="0" w:line="240" w:lineRule="auto"/>
        <w:rPr>
          <w:rFonts w:ascii="Times New Roman" w:eastAsia="Times New Roman" w:hAnsi="Times New Roman" w:cs="Times New Roman"/>
          <w:sz w:val="24"/>
          <w:szCs w:val="20"/>
        </w:rPr>
      </w:pPr>
    </w:p>
    <w:p w:rsidR="00475005" w:rsidRPr="00475005" w:rsidRDefault="00475005" w:rsidP="00475005">
      <w:pPr>
        <w:spacing w:after="0" w:line="240" w:lineRule="auto"/>
        <w:rPr>
          <w:rFonts w:ascii="Times New Roman" w:eastAsia="Times New Roman" w:hAnsi="Times New Roman" w:cs="Times New Roman"/>
          <w:b/>
          <w:sz w:val="24"/>
          <w:szCs w:val="20"/>
          <w:u w:val="single"/>
        </w:rPr>
      </w:pPr>
      <w:r w:rsidRPr="00935D6F">
        <w:rPr>
          <w:rFonts w:ascii="Times New Roman" w:eastAsia="Times New Roman" w:hAnsi="Times New Roman" w:cs="Times New Roman"/>
          <w:b/>
          <w:sz w:val="24"/>
          <w:szCs w:val="20"/>
          <w:u w:val="single"/>
        </w:rPr>
        <w:t>§9785.2.1</w:t>
      </w:r>
      <w:r>
        <w:rPr>
          <w:rFonts w:ascii="Times New Roman" w:eastAsia="Times New Roman" w:hAnsi="Times New Roman" w:cs="Times New Roman"/>
          <w:b/>
          <w:sz w:val="24"/>
          <w:szCs w:val="20"/>
          <w:u w:val="single"/>
        </w:rPr>
        <w:t>.</w:t>
      </w:r>
      <w:r w:rsidRPr="00935D6F">
        <w:rPr>
          <w:rFonts w:ascii="Times New Roman" w:eastAsia="Times New Roman" w:hAnsi="Times New Roman" w:cs="Times New Roman"/>
          <w:b/>
          <w:sz w:val="24"/>
          <w:szCs w:val="20"/>
          <w:u w:val="single"/>
        </w:rPr>
        <w:t xml:space="preserve">  Form PR-2 “Primary Treating Physician Progress Report” </w:t>
      </w:r>
      <w:r w:rsidRPr="00475005">
        <w:rPr>
          <w:rFonts w:ascii="Times New Roman" w:eastAsia="Times New Roman" w:hAnsi="Times New Roman" w:cs="Times New Roman"/>
          <w:b/>
          <w:sz w:val="24"/>
          <w:szCs w:val="20"/>
          <w:u w:val="single"/>
        </w:rPr>
        <w:t xml:space="preserve">– Services </w:t>
      </w:r>
      <w:r>
        <w:rPr>
          <w:rFonts w:ascii="Times New Roman" w:eastAsia="Times New Roman" w:hAnsi="Times New Roman" w:cs="Times New Roman"/>
          <w:b/>
          <w:sz w:val="24"/>
          <w:szCs w:val="20"/>
          <w:u w:val="single"/>
        </w:rPr>
        <w:t xml:space="preserve">On or After </w:t>
      </w:r>
      <w:r w:rsidRPr="00475005">
        <w:rPr>
          <w:rFonts w:ascii="Times New Roman" w:eastAsia="Times New Roman" w:hAnsi="Times New Roman" w:cs="Times New Roman"/>
          <w:b/>
          <w:sz w:val="24"/>
          <w:szCs w:val="20"/>
          <w:u w:val="single"/>
        </w:rPr>
        <w:t>October 1, 2015</w:t>
      </w:r>
    </w:p>
    <w:p w:rsidR="006B6300" w:rsidRPr="006B6300" w:rsidRDefault="006B6300" w:rsidP="006B6300">
      <w:pPr>
        <w:spacing w:after="0" w:line="240" w:lineRule="auto"/>
        <w:rPr>
          <w:rFonts w:ascii="Times New Roman" w:eastAsia="Times New Roman" w:hAnsi="Times New Roman" w:cs="Times New Roman"/>
          <w:sz w:val="24"/>
          <w:szCs w:val="20"/>
        </w:rPr>
      </w:pPr>
    </w:p>
    <w:p w:rsidR="006B6300" w:rsidRPr="00935D6F" w:rsidRDefault="00475005" w:rsidP="006B6300">
      <w:pPr>
        <w:spacing w:after="0" w:line="240" w:lineRule="auto"/>
        <w:rPr>
          <w:rFonts w:ascii="Times New Roman" w:eastAsia="Times New Roman" w:hAnsi="Times New Roman" w:cs="Times New Roman"/>
          <w:sz w:val="24"/>
          <w:szCs w:val="20"/>
          <w:u w:val="single"/>
        </w:rPr>
      </w:pPr>
      <w:r w:rsidRPr="00935D6F">
        <w:rPr>
          <w:rFonts w:ascii="Times New Roman" w:eastAsia="Times New Roman" w:hAnsi="Times New Roman" w:cs="Times New Roman"/>
          <w:sz w:val="24"/>
          <w:szCs w:val="20"/>
          <w:u w:val="single"/>
        </w:rPr>
        <w:t>[DWC Form PR-2 (Rev. 2015)]</w:t>
      </w:r>
    </w:p>
    <w:p w:rsidR="000A18BE" w:rsidRDefault="000A18BE" w:rsidP="006B6300">
      <w:pPr>
        <w:spacing w:after="0" w:line="240" w:lineRule="auto"/>
        <w:rPr>
          <w:rFonts w:ascii="Times New Roman" w:eastAsia="Times New Roman" w:hAnsi="Times New Roman" w:cs="Times New Roman"/>
          <w:sz w:val="24"/>
          <w:szCs w:val="20"/>
        </w:rPr>
      </w:pPr>
    </w:p>
    <w:p w:rsidR="005964BA" w:rsidRPr="00935D6F" w:rsidRDefault="005964BA" w:rsidP="005964BA">
      <w:pPr>
        <w:spacing w:after="0" w:line="240" w:lineRule="auto"/>
        <w:rPr>
          <w:rFonts w:ascii="Times New Roman" w:eastAsia="Times New Roman" w:hAnsi="Times New Roman" w:cs="Times New Roman"/>
          <w:sz w:val="24"/>
          <w:szCs w:val="20"/>
          <w:u w:val="single"/>
        </w:rPr>
      </w:pPr>
      <w:r w:rsidRPr="00935D6F">
        <w:rPr>
          <w:rFonts w:ascii="Times New Roman" w:eastAsia="Times New Roman" w:hAnsi="Times New Roman" w:cs="Times New Roman"/>
          <w:sz w:val="24"/>
          <w:szCs w:val="20"/>
          <w:u w:val="single"/>
        </w:rPr>
        <w:t>Note: Authority cited: Sections 133, 4603.5 and 5307.3, Labor Code. Reference: Sections 4061.5, 4600, 4603.2, 4610, 4636, 4660, 4662, 4663 and 4664, Labor Code.</w:t>
      </w:r>
    </w:p>
    <w:p w:rsidR="005964BA" w:rsidRDefault="005964BA" w:rsidP="006B6300">
      <w:pPr>
        <w:spacing w:after="0" w:line="240" w:lineRule="auto"/>
        <w:rPr>
          <w:rFonts w:ascii="Times New Roman" w:eastAsia="Times New Roman" w:hAnsi="Times New Roman" w:cs="Times New Roman"/>
          <w:sz w:val="24"/>
          <w:szCs w:val="20"/>
        </w:rPr>
      </w:pPr>
    </w:p>
    <w:p w:rsidR="000A18BE" w:rsidRDefault="000A18BE" w:rsidP="006B6300">
      <w:pPr>
        <w:spacing w:after="0" w:line="240" w:lineRule="auto"/>
        <w:rPr>
          <w:rFonts w:ascii="Times New Roman" w:eastAsia="Times New Roman" w:hAnsi="Times New Roman" w:cs="Times New Roman"/>
          <w:sz w:val="24"/>
          <w:szCs w:val="20"/>
        </w:rPr>
      </w:pPr>
    </w:p>
    <w:p w:rsidR="00915439" w:rsidRPr="00915439" w:rsidRDefault="00915439" w:rsidP="00915439">
      <w:pPr>
        <w:spacing w:after="0" w:line="240" w:lineRule="auto"/>
        <w:rPr>
          <w:rFonts w:ascii="Times New Roman" w:eastAsia="Times New Roman" w:hAnsi="Times New Roman" w:cs="Times New Roman"/>
          <w:b/>
          <w:sz w:val="24"/>
          <w:szCs w:val="20"/>
          <w:u w:val="single"/>
        </w:rPr>
      </w:pPr>
      <w:r w:rsidRPr="00935D6F">
        <w:rPr>
          <w:rFonts w:ascii="Times New Roman" w:eastAsia="Times New Roman" w:hAnsi="Times New Roman" w:cs="Times New Roman"/>
          <w:b/>
          <w:sz w:val="24"/>
          <w:szCs w:val="20"/>
        </w:rPr>
        <w:t>§9785.3.  Form PR-3 “Primary Treating Physician’s Permanent and Stationary Report”</w:t>
      </w:r>
      <w:r w:rsidRPr="00915439">
        <w:rPr>
          <w:rFonts w:ascii="Times New Roman" w:eastAsia="Times New Roman" w:hAnsi="Times New Roman" w:cs="Times New Roman"/>
          <w:b/>
          <w:sz w:val="24"/>
          <w:szCs w:val="20"/>
          <w:u w:val="single"/>
        </w:rPr>
        <w:t xml:space="preserve"> – </w:t>
      </w:r>
      <w:r w:rsidR="00002536" w:rsidRPr="00002536">
        <w:rPr>
          <w:rFonts w:ascii="Times New Roman" w:eastAsia="Times New Roman" w:hAnsi="Times New Roman" w:cs="Times New Roman"/>
          <w:b/>
          <w:sz w:val="24"/>
          <w:szCs w:val="20"/>
          <w:u w:val="single"/>
        </w:rPr>
        <w:t xml:space="preserve">Services </w:t>
      </w:r>
      <w:r>
        <w:rPr>
          <w:rFonts w:ascii="Times New Roman" w:eastAsia="Times New Roman" w:hAnsi="Times New Roman" w:cs="Times New Roman"/>
          <w:b/>
          <w:sz w:val="24"/>
          <w:szCs w:val="20"/>
          <w:u w:val="single"/>
        </w:rPr>
        <w:t>Prior to</w:t>
      </w:r>
      <w:r w:rsidRPr="00915439">
        <w:rPr>
          <w:rFonts w:ascii="Times New Roman" w:eastAsia="Times New Roman" w:hAnsi="Times New Roman" w:cs="Times New Roman"/>
          <w:b/>
          <w:sz w:val="24"/>
          <w:szCs w:val="20"/>
          <w:u w:val="single"/>
        </w:rPr>
        <w:t xml:space="preserve"> October 1, 2015</w:t>
      </w:r>
    </w:p>
    <w:p w:rsidR="00915439" w:rsidRPr="00915439" w:rsidRDefault="00915439" w:rsidP="00915439">
      <w:pPr>
        <w:spacing w:after="0" w:line="240" w:lineRule="auto"/>
        <w:rPr>
          <w:rFonts w:ascii="Times New Roman" w:eastAsia="Times New Roman" w:hAnsi="Times New Roman" w:cs="Times New Roman"/>
          <w:sz w:val="24"/>
          <w:szCs w:val="20"/>
        </w:rPr>
      </w:pPr>
    </w:p>
    <w:p w:rsidR="00915439" w:rsidRPr="00935D6F" w:rsidRDefault="00915439" w:rsidP="00915439">
      <w:pPr>
        <w:spacing w:after="0" w:line="240" w:lineRule="auto"/>
        <w:rPr>
          <w:rFonts w:ascii="Times New Roman" w:eastAsia="Times New Roman" w:hAnsi="Times New Roman" w:cs="Times New Roman"/>
          <w:sz w:val="24"/>
          <w:szCs w:val="20"/>
        </w:rPr>
      </w:pPr>
      <w:r w:rsidRPr="00935D6F">
        <w:rPr>
          <w:rFonts w:ascii="Times New Roman" w:eastAsia="Times New Roman" w:hAnsi="Times New Roman" w:cs="Times New Roman"/>
          <w:sz w:val="24"/>
          <w:szCs w:val="20"/>
        </w:rPr>
        <w:t xml:space="preserve">[DWC Form PR-3 (Rev. </w:t>
      </w:r>
      <w:r w:rsidR="00002536">
        <w:rPr>
          <w:rFonts w:ascii="Times New Roman" w:eastAsia="Times New Roman" w:hAnsi="Times New Roman" w:cs="Times New Roman"/>
          <w:sz w:val="24"/>
          <w:szCs w:val="20"/>
        </w:rPr>
        <w:t>06-05</w:t>
      </w:r>
      <w:r w:rsidRPr="00935D6F">
        <w:rPr>
          <w:rFonts w:ascii="Times New Roman" w:eastAsia="Times New Roman" w:hAnsi="Times New Roman" w:cs="Times New Roman"/>
          <w:sz w:val="24"/>
          <w:szCs w:val="20"/>
        </w:rPr>
        <w:t>)]</w:t>
      </w:r>
    </w:p>
    <w:p w:rsidR="00915439" w:rsidRDefault="00915439" w:rsidP="006B6300">
      <w:pPr>
        <w:spacing w:after="0" w:line="240" w:lineRule="auto"/>
        <w:rPr>
          <w:rFonts w:ascii="Times New Roman" w:eastAsia="Times New Roman" w:hAnsi="Times New Roman" w:cs="Times New Roman"/>
          <w:sz w:val="24"/>
          <w:szCs w:val="20"/>
        </w:rPr>
      </w:pPr>
    </w:p>
    <w:p w:rsidR="00002536" w:rsidRPr="006B6300" w:rsidRDefault="00002536" w:rsidP="00002536">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 xml:space="preserve">Note: Authority cited: Sections 133, 4603.5 and 5307.3, Labor Code. Reference: Sections 4061.5, 4600, 4603.2, </w:t>
      </w:r>
      <w:r>
        <w:rPr>
          <w:rFonts w:ascii="Times New Roman" w:eastAsia="Times New Roman" w:hAnsi="Times New Roman" w:cs="Times New Roman"/>
          <w:sz w:val="24"/>
          <w:szCs w:val="20"/>
        </w:rPr>
        <w:t xml:space="preserve">4636, 4660, </w:t>
      </w:r>
      <w:r w:rsidRPr="006B6300">
        <w:rPr>
          <w:rFonts w:ascii="Times New Roman" w:eastAsia="Times New Roman" w:hAnsi="Times New Roman" w:cs="Times New Roman"/>
          <w:sz w:val="24"/>
          <w:szCs w:val="20"/>
        </w:rPr>
        <w:t xml:space="preserve">4662, 4663 and 4664, Labor Code. </w:t>
      </w:r>
    </w:p>
    <w:p w:rsidR="00002536" w:rsidRDefault="00002536" w:rsidP="006B6300">
      <w:pPr>
        <w:spacing w:after="0" w:line="240" w:lineRule="auto"/>
        <w:rPr>
          <w:rFonts w:ascii="Times New Roman" w:eastAsia="Times New Roman" w:hAnsi="Times New Roman" w:cs="Times New Roman"/>
          <w:sz w:val="24"/>
          <w:szCs w:val="20"/>
        </w:rPr>
      </w:pPr>
    </w:p>
    <w:p w:rsidR="00915439" w:rsidRPr="00475005" w:rsidRDefault="00915439" w:rsidP="00915439">
      <w:pPr>
        <w:spacing w:after="0" w:line="240" w:lineRule="auto"/>
        <w:rPr>
          <w:rFonts w:ascii="Times New Roman" w:eastAsia="Times New Roman" w:hAnsi="Times New Roman" w:cs="Times New Roman"/>
          <w:b/>
          <w:sz w:val="24"/>
          <w:szCs w:val="20"/>
          <w:u w:val="single"/>
        </w:rPr>
      </w:pPr>
      <w:r w:rsidRPr="00AC219B">
        <w:rPr>
          <w:rFonts w:ascii="Times New Roman" w:eastAsia="Times New Roman" w:hAnsi="Times New Roman" w:cs="Times New Roman"/>
          <w:b/>
          <w:sz w:val="24"/>
          <w:szCs w:val="20"/>
          <w:u w:val="single"/>
        </w:rPr>
        <w:t>§9785.</w:t>
      </w:r>
      <w:r>
        <w:rPr>
          <w:rFonts w:ascii="Times New Roman" w:eastAsia="Times New Roman" w:hAnsi="Times New Roman" w:cs="Times New Roman"/>
          <w:b/>
          <w:sz w:val="24"/>
          <w:szCs w:val="20"/>
          <w:u w:val="single"/>
        </w:rPr>
        <w:t>3</w:t>
      </w:r>
      <w:r w:rsidRPr="00AC219B">
        <w:rPr>
          <w:rFonts w:ascii="Times New Roman" w:eastAsia="Times New Roman" w:hAnsi="Times New Roman" w:cs="Times New Roman"/>
          <w:b/>
          <w:sz w:val="24"/>
          <w:szCs w:val="20"/>
          <w:u w:val="single"/>
        </w:rPr>
        <w:t>.1</w:t>
      </w:r>
      <w:r>
        <w:rPr>
          <w:rFonts w:ascii="Times New Roman" w:eastAsia="Times New Roman" w:hAnsi="Times New Roman" w:cs="Times New Roman"/>
          <w:b/>
          <w:sz w:val="24"/>
          <w:szCs w:val="20"/>
          <w:u w:val="single"/>
        </w:rPr>
        <w:t>.</w:t>
      </w:r>
      <w:r w:rsidRPr="00AC219B">
        <w:rPr>
          <w:rFonts w:ascii="Times New Roman" w:eastAsia="Times New Roman" w:hAnsi="Times New Roman" w:cs="Times New Roman"/>
          <w:b/>
          <w:sz w:val="24"/>
          <w:szCs w:val="20"/>
          <w:u w:val="single"/>
        </w:rPr>
        <w:t xml:space="preserve">  Form PR-</w:t>
      </w:r>
      <w:r>
        <w:rPr>
          <w:rFonts w:ascii="Times New Roman" w:eastAsia="Times New Roman" w:hAnsi="Times New Roman" w:cs="Times New Roman"/>
          <w:b/>
          <w:sz w:val="24"/>
          <w:szCs w:val="20"/>
          <w:u w:val="single"/>
        </w:rPr>
        <w:t>3</w:t>
      </w:r>
      <w:r w:rsidRPr="00AC219B">
        <w:rPr>
          <w:rFonts w:ascii="Times New Roman" w:eastAsia="Times New Roman" w:hAnsi="Times New Roman" w:cs="Times New Roman"/>
          <w:b/>
          <w:sz w:val="24"/>
          <w:szCs w:val="20"/>
          <w:u w:val="single"/>
        </w:rPr>
        <w:t xml:space="preserve"> “Primary Treating Physician</w:t>
      </w:r>
      <w:r>
        <w:rPr>
          <w:rFonts w:ascii="Times New Roman" w:eastAsia="Times New Roman" w:hAnsi="Times New Roman" w:cs="Times New Roman"/>
          <w:b/>
          <w:sz w:val="24"/>
          <w:szCs w:val="20"/>
          <w:u w:val="single"/>
        </w:rPr>
        <w:t>’s Permanent and Stationary Report</w:t>
      </w:r>
      <w:r w:rsidRPr="00AC219B">
        <w:rPr>
          <w:rFonts w:ascii="Times New Roman" w:eastAsia="Times New Roman" w:hAnsi="Times New Roman" w:cs="Times New Roman"/>
          <w:b/>
          <w:sz w:val="24"/>
          <w:szCs w:val="20"/>
          <w:u w:val="single"/>
        </w:rPr>
        <w:t xml:space="preserve">” </w:t>
      </w:r>
      <w:r w:rsidRPr="00475005">
        <w:rPr>
          <w:rFonts w:ascii="Times New Roman" w:eastAsia="Times New Roman" w:hAnsi="Times New Roman" w:cs="Times New Roman"/>
          <w:b/>
          <w:sz w:val="24"/>
          <w:szCs w:val="20"/>
          <w:u w:val="single"/>
        </w:rPr>
        <w:t xml:space="preserve">– Services </w:t>
      </w:r>
      <w:r>
        <w:rPr>
          <w:rFonts w:ascii="Times New Roman" w:eastAsia="Times New Roman" w:hAnsi="Times New Roman" w:cs="Times New Roman"/>
          <w:b/>
          <w:sz w:val="24"/>
          <w:szCs w:val="20"/>
          <w:u w:val="single"/>
        </w:rPr>
        <w:t xml:space="preserve">On or After </w:t>
      </w:r>
      <w:r w:rsidRPr="00475005">
        <w:rPr>
          <w:rFonts w:ascii="Times New Roman" w:eastAsia="Times New Roman" w:hAnsi="Times New Roman" w:cs="Times New Roman"/>
          <w:b/>
          <w:sz w:val="24"/>
          <w:szCs w:val="20"/>
          <w:u w:val="single"/>
        </w:rPr>
        <w:t>October 1, 2015</w:t>
      </w:r>
    </w:p>
    <w:p w:rsidR="00915439" w:rsidRPr="006B6300" w:rsidRDefault="00915439" w:rsidP="00915439">
      <w:pPr>
        <w:spacing w:after="0" w:line="240" w:lineRule="auto"/>
        <w:rPr>
          <w:rFonts w:ascii="Times New Roman" w:eastAsia="Times New Roman" w:hAnsi="Times New Roman" w:cs="Times New Roman"/>
          <w:sz w:val="24"/>
          <w:szCs w:val="20"/>
        </w:rPr>
      </w:pPr>
    </w:p>
    <w:p w:rsidR="00915439" w:rsidRPr="00AC219B" w:rsidRDefault="00915439" w:rsidP="00915439">
      <w:pPr>
        <w:spacing w:after="0" w:line="240" w:lineRule="auto"/>
        <w:rPr>
          <w:rFonts w:ascii="Times New Roman" w:eastAsia="Times New Roman" w:hAnsi="Times New Roman" w:cs="Times New Roman"/>
          <w:sz w:val="24"/>
          <w:szCs w:val="20"/>
          <w:u w:val="single"/>
        </w:rPr>
      </w:pPr>
      <w:r w:rsidRPr="00AC219B">
        <w:rPr>
          <w:rFonts w:ascii="Times New Roman" w:eastAsia="Times New Roman" w:hAnsi="Times New Roman" w:cs="Times New Roman"/>
          <w:sz w:val="24"/>
          <w:szCs w:val="20"/>
          <w:u w:val="single"/>
        </w:rPr>
        <w:t>[DWC Form PR-</w:t>
      </w:r>
      <w:r>
        <w:rPr>
          <w:rFonts w:ascii="Times New Roman" w:eastAsia="Times New Roman" w:hAnsi="Times New Roman" w:cs="Times New Roman"/>
          <w:sz w:val="24"/>
          <w:szCs w:val="20"/>
          <w:u w:val="single"/>
        </w:rPr>
        <w:t>3</w:t>
      </w:r>
      <w:r w:rsidRPr="00AC219B">
        <w:rPr>
          <w:rFonts w:ascii="Times New Roman" w:eastAsia="Times New Roman" w:hAnsi="Times New Roman" w:cs="Times New Roman"/>
          <w:sz w:val="24"/>
          <w:szCs w:val="20"/>
          <w:u w:val="single"/>
        </w:rPr>
        <w:t xml:space="preserve"> (Rev. 2015)]</w:t>
      </w:r>
    </w:p>
    <w:p w:rsidR="00475005" w:rsidRDefault="00475005" w:rsidP="006B6300">
      <w:pPr>
        <w:spacing w:after="0" w:line="240" w:lineRule="auto"/>
        <w:rPr>
          <w:rFonts w:ascii="Times New Roman" w:eastAsia="Times New Roman" w:hAnsi="Times New Roman" w:cs="Times New Roman"/>
          <w:sz w:val="24"/>
          <w:szCs w:val="20"/>
        </w:rPr>
      </w:pPr>
    </w:p>
    <w:p w:rsidR="007573EC" w:rsidRPr="00935D6F" w:rsidRDefault="007573EC" w:rsidP="007573EC">
      <w:pPr>
        <w:spacing w:after="0" w:line="240" w:lineRule="auto"/>
        <w:rPr>
          <w:rFonts w:ascii="Times New Roman" w:eastAsia="Times New Roman" w:hAnsi="Times New Roman" w:cs="Times New Roman"/>
          <w:sz w:val="24"/>
          <w:szCs w:val="20"/>
          <w:u w:val="single"/>
        </w:rPr>
      </w:pPr>
      <w:r w:rsidRPr="00935D6F">
        <w:rPr>
          <w:rFonts w:ascii="Times New Roman" w:eastAsia="Times New Roman" w:hAnsi="Times New Roman" w:cs="Times New Roman"/>
          <w:sz w:val="24"/>
          <w:szCs w:val="20"/>
          <w:u w:val="single"/>
        </w:rPr>
        <w:lastRenderedPageBreak/>
        <w:t xml:space="preserve">Note: Authority cited: Sections 133, 4603.5 and 5307.3, Labor Code. Reference: Sections 4061.5, 4600, 4603.2, 4636, 4660, 4662, 4663 and 4664, Labor Code. </w:t>
      </w:r>
    </w:p>
    <w:p w:rsidR="007573EC" w:rsidRPr="006B6300" w:rsidRDefault="007573EC" w:rsidP="006B6300">
      <w:pPr>
        <w:spacing w:after="0" w:line="240" w:lineRule="auto"/>
        <w:rPr>
          <w:rFonts w:ascii="Times New Roman" w:eastAsia="Times New Roman" w:hAnsi="Times New Roman" w:cs="Times New Roman"/>
          <w:sz w:val="24"/>
          <w:szCs w:val="20"/>
        </w:rPr>
      </w:pPr>
    </w:p>
    <w:p w:rsidR="007573EC" w:rsidRPr="00915439" w:rsidRDefault="007573EC" w:rsidP="007573EC">
      <w:pPr>
        <w:spacing w:after="0" w:line="240" w:lineRule="auto"/>
        <w:rPr>
          <w:rFonts w:ascii="Times New Roman" w:eastAsia="Times New Roman" w:hAnsi="Times New Roman" w:cs="Times New Roman"/>
          <w:b/>
          <w:sz w:val="24"/>
          <w:szCs w:val="20"/>
          <w:u w:val="single"/>
        </w:rPr>
      </w:pPr>
      <w:r w:rsidRPr="00AC219B">
        <w:rPr>
          <w:rFonts w:ascii="Times New Roman" w:eastAsia="Times New Roman" w:hAnsi="Times New Roman" w:cs="Times New Roman"/>
          <w:b/>
          <w:sz w:val="24"/>
          <w:szCs w:val="20"/>
        </w:rPr>
        <w:t>§9785.</w:t>
      </w:r>
      <w:r>
        <w:rPr>
          <w:rFonts w:ascii="Times New Roman" w:eastAsia="Times New Roman" w:hAnsi="Times New Roman" w:cs="Times New Roman"/>
          <w:b/>
          <w:sz w:val="24"/>
          <w:szCs w:val="20"/>
        </w:rPr>
        <w:t>4</w:t>
      </w:r>
      <w:r w:rsidRPr="00AC219B">
        <w:rPr>
          <w:rFonts w:ascii="Times New Roman" w:eastAsia="Times New Roman" w:hAnsi="Times New Roman" w:cs="Times New Roman"/>
          <w:b/>
          <w:sz w:val="24"/>
          <w:szCs w:val="20"/>
        </w:rPr>
        <w:t>.  Form PR-</w:t>
      </w:r>
      <w:r>
        <w:rPr>
          <w:rFonts w:ascii="Times New Roman" w:eastAsia="Times New Roman" w:hAnsi="Times New Roman" w:cs="Times New Roman"/>
          <w:b/>
          <w:sz w:val="24"/>
          <w:szCs w:val="20"/>
        </w:rPr>
        <w:t>4</w:t>
      </w:r>
      <w:r w:rsidRPr="00AC219B">
        <w:rPr>
          <w:rFonts w:ascii="Times New Roman" w:eastAsia="Times New Roman" w:hAnsi="Times New Roman" w:cs="Times New Roman"/>
          <w:b/>
          <w:sz w:val="24"/>
          <w:szCs w:val="20"/>
        </w:rPr>
        <w:t xml:space="preserve"> “Primary Treating Physician’s Permanent and Stationary Report”</w:t>
      </w:r>
      <w:r w:rsidRPr="00915439">
        <w:rPr>
          <w:rFonts w:ascii="Times New Roman" w:eastAsia="Times New Roman" w:hAnsi="Times New Roman" w:cs="Times New Roman"/>
          <w:b/>
          <w:sz w:val="24"/>
          <w:szCs w:val="20"/>
          <w:u w:val="single"/>
        </w:rPr>
        <w:t xml:space="preserve"> – </w:t>
      </w:r>
      <w:r w:rsidRPr="00002536">
        <w:rPr>
          <w:rFonts w:ascii="Times New Roman" w:eastAsia="Times New Roman" w:hAnsi="Times New Roman" w:cs="Times New Roman"/>
          <w:b/>
          <w:sz w:val="24"/>
          <w:szCs w:val="20"/>
          <w:u w:val="single"/>
        </w:rPr>
        <w:t xml:space="preserve">Services </w:t>
      </w:r>
      <w:r>
        <w:rPr>
          <w:rFonts w:ascii="Times New Roman" w:eastAsia="Times New Roman" w:hAnsi="Times New Roman" w:cs="Times New Roman"/>
          <w:b/>
          <w:sz w:val="24"/>
          <w:szCs w:val="20"/>
          <w:u w:val="single"/>
        </w:rPr>
        <w:t>Prior to</w:t>
      </w:r>
      <w:r w:rsidRPr="00915439">
        <w:rPr>
          <w:rFonts w:ascii="Times New Roman" w:eastAsia="Times New Roman" w:hAnsi="Times New Roman" w:cs="Times New Roman"/>
          <w:b/>
          <w:sz w:val="24"/>
          <w:szCs w:val="20"/>
          <w:u w:val="single"/>
        </w:rPr>
        <w:t xml:space="preserve"> October 1, 2015</w:t>
      </w:r>
    </w:p>
    <w:p w:rsidR="007573EC" w:rsidRPr="00915439" w:rsidRDefault="007573EC" w:rsidP="007573EC">
      <w:pPr>
        <w:spacing w:after="0" w:line="240" w:lineRule="auto"/>
        <w:rPr>
          <w:rFonts w:ascii="Times New Roman" w:eastAsia="Times New Roman" w:hAnsi="Times New Roman" w:cs="Times New Roman"/>
          <w:sz w:val="24"/>
          <w:szCs w:val="20"/>
        </w:rPr>
      </w:pPr>
    </w:p>
    <w:p w:rsidR="007573EC" w:rsidRPr="00AC219B" w:rsidRDefault="007573EC" w:rsidP="007573EC">
      <w:pPr>
        <w:spacing w:after="0" w:line="240" w:lineRule="auto"/>
        <w:rPr>
          <w:rFonts w:ascii="Times New Roman" w:eastAsia="Times New Roman" w:hAnsi="Times New Roman" w:cs="Times New Roman"/>
          <w:sz w:val="24"/>
          <w:szCs w:val="20"/>
        </w:rPr>
      </w:pPr>
      <w:r w:rsidRPr="00AC219B">
        <w:rPr>
          <w:rFonts w:ascii="Times New Roman" w:eastAsia="Times New Roman" w:hAnsi="Times New Roman" w:cs="Times New Roman"/>
          <w:sz w:val="24"/>
          <w:szCs w:val="20"/>
        </w:rPr>
        <w:t>[DWC Form PR-</w:t>
      </w:r>
      <w:r>
        <w:rPr>
          <w:rFonts w:ascii="Times New Roman" w:eastAsia="Times New Roman" w:hAnsi="Times New Roman" w:cs="Times New Roman"/>
          <w:sz w:val="24"/>
          <w:szCs w:val="20"/>
        </w:rPr>
        <w:t>4</w:t>
      </w:r>
      <w:r w:rsidRPr="00AC219B">
        <w:rPr>
          <w:rFonts w:ascii="Times New Roman" w:eastAsia="Times New Roman" w:hAnsi="Times New Roman" w:cs="Times New Roman"/>
          <w:sz w:val="24"/>
          <w:szCs w:val="20"/>
        </w:rPr>
        <w:t xml:space="preserve"> (Rev. </w:t>
      </w:r>
      <w:r>
        <w:rPr>
          <w:rFonts w:ascii="Times New Roman" w:eastAsia="Times New Roman" w:hAnsi="Times New Roman" w:cs="Times New Roman"/>
          <w:sz w:val="24"/>
          <w:szCs w:val="20"/>
        </w:rPr>
        <w:t>06-05</w:t>
      </w:r>
      <w:r w:rsidRPr="00AC219B">
        <w:rPr>
          <w:rFonts w:ascii="Times New Roman" w:eastAsia="Times New Roman" w:hAnsi="Times New Roman" w:cs="Times New Roman"/>
          <w:sz w:val="24"/>
          <w:szCs w:val="20"/>
        </w:rPr>
        <w:t>)]</w:t>
      </w:r>
    </w:p>
    <w:p w:rsidR="007573EC" w:rsidRDefault="007573EC" w:rsidP="007573EC">
      <w:pPr>
        <w:spacing w:after="0" w:line="240" w:lineRule="auto"/>
        <w:rPr>
          <w:rFonts w:ascii="Times New Roman" w:eastAsia="Times New Roman" w:hAnsi="Times New Roman" w:cs="Times New Roman"/>
          <w:sz w:val="24"/>
          <w:szCs w:val="20"/>
        </w:rPr>
      </w:pPr>
    </w:p>
    <w:p w:rsidR="007573EC" w:rsidRPr="006B6300" w:rsidRDefault="007573EC" w:rsidP="007573EC">
      <w:pPr>
        <w:spacing w:after="0" w:line="240" w:lineRule="auto"/>
        <w:rPr>
          <w:rFonts w:ascii="Times New Roman" w:eastAsia="Times New Roman" w:hAnsi="Times New Roman" w:cs="Times New Roman"/>
          <w:sz w:val="24"/>
          <w:szCs w:val="20"/>
        </w:rPr>
      </w:pPr>
      <w:r w:rsidRPr="006B6300">
        <w:rPr>
          <w:rFonts w:ascii="Times New Roman" w:eastAsia="Times New Roman" w:hAnsi="Times New Roman" w:cs="Times New Roman"/>
          <w:sz w:val="24"/>
          <w:szCs w:val="20"/>
        </w:rPr>
        <w:t>Note: Autho</w:t>
      </w:r>
      <w:r w:rsidR="00230034">
        <w:rPr>
          <w:rFonts w:ascii="Times New Roman" w:eastAsia="Times New Roman" w:hAnsi="Times New Roman" w:cs="Times New Roman"/>
          <w:sz w:val="24"/>
          <w:szCs w:val="20"/>
        </w:rPr>
        <w:t>rity cited: Sections 133</w:t>
      </w:r>
      <w:r w:rsidRPr="006B6300">
        <w:rPr>
          <w:rFonts w:ascii="Times New Roman" w:eastAsia="Times New Roman" w:hAnsi="Times New Roman" w:cs="Times New Roman"/>
          <w:sz w:val="24"/>
          <w:szCs w:val="20"/>
        </w:rPr>
        <w:t xml:space="preserve"> and 5307.3, Labor Code. Reference: Sections </w:t>
      </w:r>
      <w:r w:rsidR="00230034" w:rsidRPr="00935D6F">
        <w:rPr>
          <w:rFonts w:ascii="Times New Roman" w:eastAsia="Times New Roman" w:hAnsi="Times New Roman" w:cs="Times New Roman"/>
          <w:strike/>
          <w:sz w:val="24"/>
          <w:szCs w:val="20"/>
        </w:rPr>
        <w:t>4600,</w:t>
      </w:r>
      <w:r w:rsidR="00230034">
        <w:rPr>
          <w:rFonts w:ascii="Times New Roman" w:eastAsia="Times New Roman" w:hAnsi="Times New Roman" w:cs="Times New Roman"/>
          <w:sz w:val="24"/>
          <w:szCs w:val="20"/>
        </w:rPr>
        <w:t xml:space="preserve"> </w:t>
      </w:r>
      <w:r w:rsidRPr="006B6300">
        <w:rPr>
          <w:rFonts w:ascii="Times New Roman" w:eastAsia="Times New Roman" w:hAnsi="Times New Roman" w:cs="Times New Roman"/>
          <w:sz w:val="24"/>
          <w:szCs w:val="20"/>
        </w:rPr>
        <w:t xml:space="preserve">4061.5, </w:t>
      </w:r>
      <w:r w:rsidRPr="00935D6F">
        <w:rPr>
          <w:rFonts w:ascii="Times New Roman" w:eastAsia="Times New Roman" w:hAnsi="Times New Roman" w:cs="Times New Roman"/>
          <w:sz w:val="24"/>
          <w:szCs w:val="20"/>
          <w:u w:val="single"/>
        </w:rPr>
        <w:t>4600,</w:t>
      </w:r>
      <w:r w:rsidRPr="006B6300">
        <w:rPr>
          <w:rFonts w:ascii="Times New Roman" w:eastAsia="Times New Roman" w:hAnsi="Times New Roman" w:cs="Times New Roman"/>
          <w:sz w:val="24"/>
          <w:szCs w:val="20"/>
        </w:rPr>
        <w:t xml:space="preserve"> 4603.2, </w:t>
      </w:r>
      <w:r>
        <w:rPr>
          <w:rFonts w:ascii="Times New Roman" w:eastAsia="Times New Roman" w:hAnsi="Times New Roman" w:cs="Times New Roman"/>
          <w:sz w:val="24"/>
          <w:szCs w:val="20"/>
        </w:rPr>
        <w:t xml:space="preserve">4636, </w:t>
      </w:r>
      <w:r w:rsidRPr="006B6300">
        <w:rPr>
          <w:rFonts w:ascii="Times New Roman" w:eastAsia="Times New Roman" w:hAnsi="Times New Roman" w:cs="Times New Roman"/>
          <w:sz w:val="24"/>
          <w:szCs w:val="20"/>
        </w:rPr>
        <w:t xml:space="preserve">4604.5, </w:t>
      </w:r>
      <w:r>
        <w:rPr>
          <w:rFonts w:ascii="Times New Roman" w:eastAsia="Times New Roman" w:hAnsi="Times New Roman" w:cs="Times New Roman"/>
          <w:sz w:val="24"/>
          <w:szCs w:val="20"/>
        </w:rPr>
        <w:t xml:space="preserve">4660, </w:t>
      </w:r>
      <w:r w:rsidRPr="006B6300">
        <w:rPr>
          <w:rFonts w:ascii="Times New Roman" w:eastAsia="Times New Roman" w:hAnsi="Times New Roman" w:cs="Times New Roman"/>
          <w:sz w:val="24"/>
          <w:szCs w:val="20"/>
        </w:rPr>
        <w:t xml:space="preserve">4662, 4663 and 4664, Labor Code. </w:t>
      </w:r>
    </w:p>
    <w:p w:rsidR="007573EC" w:rsidRDefault="007573EC" w:rsidP="007573EC">
      <w:pPr>
        <w:spacing w:after="0" w:line="240" w:lineRule="auto"/>
        <w:rPr>
          <w:rFonts w:ascii="Times New Roman" w:eastAsia="Times New Roman" w:hAnsi="Times New Roman" w:cs="Times New Roman"/>
          <w:sz w:val="24"/>
          <w:szCs w:val="20"/>
        </w:rPr>
      </w:pPr>
    </w:p>
    <w:p w:rsidR="007573EC" w:rsidRPr="00475005" w:rsidRDefault="007573EC" w:rsidP="007573EC">
      <w:pPr>
        <w:spacing w:after="0" w:line="240" w:lineRule="auto"/>
        <w:rPr>
          <w:rFonts w:ascii="Times New Roman" w:eastAsia="Times New Roman" w:hAnsi="Times New Roman" w:cs="Times New Roman"/>
          <w:b/>
          <w:sz w:val="24"/>
          <w:szCs w:val="20"/>
          <w:u w:val="single"/>
        </w:rPr>
      </w:pPr>
      <w:r w:rsidRPr="00AC219B">
        <w:rPr>
          <w:rFonts w:ascii="Times New Roman" w:eastAsia="Times New Roman" w:hAnsi="Times New Roman" w:cs="Times New Roman"/>
          <w:b/>
          <w:sz w:val="24"/>
          <w:szCs w:val="20"/>
          <w:u w:val="single"/>
        </w:rPr>
        <w:t>§9785.</w:t>
      </w:r>
      <w:r>
        <w:rPr>
          <w:rFonts w:ascii="Times New Roman" w:eastAsia="Times New Roman" w:hAnsi="Times New Roman" w:cs="Times New Roman"/>
          <w:b/>
          <w:sz w:val="24"/>
          <w:szCs w:val="20"/>
          <w:u w:val="single"/>
        </w:rPr>
        <w:t>4</w:t>
      </w:r>
      <w:r w:rsidRPr="00AC219B">
        <w:rPr>
          <w:rFonts w:ascii="Times New Roman" w:eastAsia="Times New Roman" w:hAnsi="Times New Roman" w:cs="Times New Roman"/>
          <w:b/>
          <w:sz w:val="24"/>
          <w:szCs w:val="20"/>
          <w:u w:val="single"/>
        </w:rPr>
        <w:t>.1</w:t>
      </w:r>
      <w:r>
        <w:rPr>
          <w:rFonts w:ascii="Times New Roman" w:eastAsia="Times New Roman" w:hAnsi="Times New Roman" w:cs="Times New Roman"/>
          <w:b/>
          <w:sz w:val="24"/>
          <w:szCs w:val="20"/>
          <w:u w:val="single"/>
        </w:rPr>
        <w:t>.</w:t>
      </w:r>
      <w:r w:rsidRPr="00AC219B">
        <w:rPr>
          <w:rFonts w:ascii="Times New Roman" w:eastAsia="Times New Roman" w:hAnsi="Times New Roman" w:cs="Times New Roman"/>
          <w:b/>
          <w:sz w:val="24"/>
          <w:szCs w:val="20"/>
          <w:u w:val="single"/>
        </w:rPr>
        <w:t xml:space="preserve">  Form PR-</w:t>
      </w:r>
      <w:r>
        <w:rPr>
          <w:rFonts w:ascii="Times New Roman" w:eastAsia="Times New Roman" w:hAnsi="Times New Roman" w:cs="Times New Roman"/>
          <w:b/>
          <w:sz w:val="24"/>
          <w:szCs w:val="20"/>
          <w:u w:val="single"/>
        </w:rPr>
        <w:t>4</w:t>
      </w:r>
      <w:r w:rsidRPr="00AC219B">
        <w:rPr>
          <w:rFonts w:ascii="Times New Roman" w:eastAsia="Times New Roman" w:hAnsi="Times New Roman" w:cs="Times New Roman"/>
          <w:b/>
          <w:sz w:val="24"/>
          <w:szCs w:val="20"/>
          <w:u w:val="single"/>
        </w:rPr>
        <w:t xml:space="preserve"> “Primary Treating Physician</w:t>
      </w:r>
      <w:r>
        <w:rPr>
          <w:rFonts w:ascii="Times New Roman" w:eastAsia="Times New Roman" w:hAnsi="Times New Roman" w:cs="Times New Roman"/>
          <w:b/>
          <w:sz w:val="24"/>
          <w:szCs w:val="20"/>
          <w:u w:val="single"/>
        </w:rPr>
        <w:t>’s Permanent and Stationary Report</w:t>
      </w:r>
      <w:r w:rsidRPr="00AC219B">
        <w:rPr>
          <w:rFonts w:ascii="Times New Roman" w:eastAsia="Times New Roman" w:hAnsi="Times New Roman" w:cs="Times New Roman"/>
          <w:b/>
          <w:sz w:val="24"/>
          <w:szCs w:val="20"/>
          <w:u w:val="single"/>
        </w:rPr>
        <w:t xml:space="preserve">” </w:t>
      </w:r>
      <w:r w:rsidRPr="00475005">
        <w:rPr>
          <w:rFonts w:ascii="Times New Roman" w:eastAsia="Times New Roman" w:hAnsi="Times New Roman" w:cs="Times New Roman"/>
          <w:b/>
          <w:sz w:val="24"/>
          <w:szCs w:val="20"/>
          <w:u w:val="single"/>
        </w:rPr>
        <w:t xml:space="preserve">– Services </w:t>
      </w:r>
      <w:r>
        <w:rPr>
          <w:rFonts w:ascii="Times New Roman" w:eastAsia="Times New Roman" w:hAnsi="Times New Roman" w:cs="Times New Roman"/>
          <w:b/>
          <w:sz w:val="24"/>
          <w:szCs w:val="20"/>
          <w:u w:val="single"/>
        </w:rPr>
        <w:t xml:space="preserve">On or After </w:t>
      </w:r>
      <w:r w:rsidRPr="00475005">
        <w:rPr>
          <w:rFonts w:ascii="Times New Roman" w:eastAsia="Times New Roman" w:hAnsi="Times New Roman" w:cs="Times New Roman"/>
          <w:b/>
          <w:sz w:val="24"/>
          <w:szCs w:val="20"/>
          <w:u w:val="single"/>
        </w:rPr>
        <w:t>October 1, 2015</w:t>
      </w:r>
    </w:p>
    <w:p w:rsidR="007573EC" w:rsidRPr="006B6300" w:rsidRDefault="007573EC" w:rsidP="007573EC">
      <w:pPr>
        <w:spacing w:after="0" w:line="240" w:lineRule="auto"/>
        <w:rPr>
          <w:rFonts w:ascii="Times New Roman" w:eastAsia="Times New Roman" w:hAnsi="Times New Roman" w:cs="Times New Roman"/>
          <w:sz w:val="24"/>
          <w:szCs w:val="20"/>
        </w:rPr>
      </w:pPr>
    </w:p>
    <w:p w:rsidR="007573EC" w:rsidRPr="00AC219B" w:rsidRDefault="007573EC" w:rsidP="007573EC">
      <w:pPr>
        <w:spacing w:after="0" w:line="240" w:lineRule="auto"/>
        <w:rPr>
          <w:rFonts w:ascii="Times New Roman" w:eastAsia="Times New Roman" w:hAnsi="Times New Roman" w:cs="Times New Roman"/>
          <w:sz w:val="24"/>
          <w:szCs w:val="20"/>
          <w:u w:val="single"/>
        </w:rPr>
      </w:pPr>
      <w:r w:rsidRPr="00AC219B">
        <w:rPr>
          <w:rFonts w:ascii="Times New Roman" w:eastAsia="Times New Roman" w:hAnsi="Times New Roman" w:cs="Times New Roman"/>
          <w:sz w:val="24"/>
          <w:szCs w:val="20"/>
          <w:u w:val="single"/>
        </w:rPr>
        <w:t>[DWC Form PR-</w:t>
      </w:r>
      <w:r>
        <w:rPr>
          <w:rFonts w:ascii="Times New Roman" w:eastAsia="Times New Roman" w:hAnsi="Times New Roman" w:cs="Times New Roman"/>
          <w:sz w:val="24"/>
          <w:szCs w:val="20"/>
          <w:u w:val="single"/>
        </w:rPr>
        <w:t>3</w:t>
      </w:r>
      <w:r w:rsidRPr="00AC219B">
        <w:rPr>
          <w:rFonts w:ascii="Times New Roman" w:eastAsia="Times New Roman" w:hAnsi="Times New Roman" w:cs="Times New Roman"/>
          <w:sz w:val="24"/>
          <w:szCs w:val="20"/>
          <w:u w:val="single"/>
        </w:rPr>
        <w:t xml:space="preserve"> (Rev. 2015)]</w:t>
      </w:r>
    </w:p>
    <w:p w:rsidR="007573EC" w:rsidRDefault="007573EC" w:rsidP="007573EC">
      <w:pPr>
        <w:spacing w:after="0" w:line="240" w:lineRule="auto"/>
        <w:rPr>
          <w:rFonts w:ascii="Times New Roman" w:eastAsia="Times New Roman" w:hAnsi="Times New Roman" w:cs="Times New Roman"/>
          <w:sz w:val="24"/>
          <w:szCs w:val="20"/>
        </w:rPr>
      </w:pPr>
    </w:p>
    <w:p w:rsidR="007573EC" w:rsidRPr="00AC219B" w:rsidRDefault="007573EC" w:rsidP="007573EC">
      <w:pPr>
        <w:spacing w:after="0" w:line="240" w:lineRule="auto"/>
        <w:rPr>
          <w:rFonts w:ascii="Times New Roman" w:eastAsia="Times New Roman" w:hAnsi="Times New Roman" w:cs="Times New Roman"/>
          <w:sz w:val="24"/>
          <w:szCs w:val="20"/>
          <w:u w:val="single"/>
        </w:rPr>
      </w:pPr>
      <w:r w:rsidRPr="00AC219B">
        <w:rPr>
          <w:rFonts w:ascii="Times New Roman" w:eastAsia="Times New Roman" w:hAnsi="Times New Roman" w:cs="Times New Roman"/>
          <w:sz w:val="24"/>
          <w:szCs w:val="20"/>
          <w:u w:val="single"/>
        </w:rPr>
        <w:t>Note:</w:t>
      </w:r>
      <w:r w:rsidR="00230034">
        <w:rPr>
          <w:rFonts w:ascii="Times New Roman" w:eastAsia="Times New Roman" w:hAnsi="Times New Roman" w:cs="Times New Roman"/>
          <w:sz w:val="24"/>
          <w:szCs w:val="20"/>
          <w:u w:val="single"/>
        </w:rPr>
        <w:t xml:space="preserve"> Authority cited: Sections 133 </w:t>
      </w:r>
      <w:r w:rsidRPr="00AC219B">
        <w:rPr>
          <w:rFonts w:ascii="Times New Roman" w:eastAsia="Times New Roman" w:hAnsi="Times New Roman" w:cs="Times New Roman"/>
          <w:sz w:val="24"/>
          <w:szCs w:val="20"/>
          <w:u w:val="single"/>
        </w:rPr>
        <w:t xml:space="preserve">and 5307.3, Labor Code. Reference: Sections 4061.5, 4600, 4603.2, 4636, 4604.5, 4660, 4662, 4663 and 4664, Labor Code. </w:t>
      </w:r>
    </w:p>
    <w:p w:rsidR="007573EC" w:rsidRDefault="007573EC" w:rsidP="00E079A0">
      <w:pPr>
        <w:spacing w:after="0" w:line="240" w:lineRule="auto"/>
        <w:rPr>
          <w:rFonts w:ascii="Times New Roman" w:eastAsia="Times New Roman" w:hAnsi="Times New Roman" w:cs="Times New Roman"/>
          <w:b/>
          <w:sz w:val="24"/>
          <w:szCs w:val="20"/>
        </w:rPr>
      </w:pPr>
    </w:p>
    <w:p w:rsidR="007573EC" w:rsidRDefault="007573EC" w:rsidP="00E079A0">
      <w:pPr>
        <w:spacing w:after="0" w:line="240" w:lineRule="auto"/>
        <w:rPr>
          <w:rFonts w:ascii="Times New Roman" w:eastAsia="Times New Roman" w:hAnsi="Times New Roman" w:cs="Times New Roman"/>
          <w:b/>
          <w:sz w:val="24"/>
          <w:szCs w:val="20"/>
        </w:rPr>
      </w:pPr>
    </w:p>
    <w:p w:rsidR="00E079A0" w:rsidRPr="00E079A0" w:rsidRDefault="00E079A0" w:rsidP="00935D6F">
      <w:pPr>
        <w:spacing w:after="0" w:line="240" w:lineRule="auto"/>
        <w:jc w:val="center"/>
        <w:rPr>
          <w:rFonts w:ascii="Times New Roman" w:eastAsia="Times New Roman" w:hAnsi="Times New Roman" w:cs="Times New Roman"/>
          <w:b/>
          <w:sz w:val="24"/>
          <w:szCs w:val="20"/>
        </w:rPr>
      </w:pPr>
      <w:r w:rsidRPr="00E079A0">
        <w:rPr>
          <w:rFonts w:ascii="Times New Roman" w:eastAsia="Times New Roman" w:hAnsi="Times New Roman" w:cs="Times New Roman"/>
          <w:b/>
          <w:sz w:val="24"/>
          <w:szCs w:val="20"/>
        </w:rPr>
        <w:t>Article 5.5.0 Rules for Medical Treatment Billing and Payment</w:t>
      </w:r>
    </w:p>
    <w:p w:rsidR="00E079A0" w:rsidRPr="00E079A0" w:rsidRDefault="00E079A0" w:rsidP="00935D6F">
      <w:pPr>
        <w:spacing w:after="0" w:line="240" w:lineRule="auto"/>
        <w:jc w:val="center"/>
        <w:rPr>
          <w:rFonts w:ascii="Times New Roman" w:eastAsia="Times New Roman" w:hAnsi="Times New Roman" w:cs="Times New Roman"/>
          <w:b/>
          <w:sz w:val="24"/>
          <w:szCs w:val="20"/>
        </w:rPr>
      </w:pPr>
      <w:r w:rsidRPr="00E079A0">
        <w:rPr>
          <w:rFonts w:ascii="Times New Roman" w:eastAsia="Times New Roman" w:hAnsi="Times New Roman" w:cs="Times New Roman"/>
          <w:b/>
          <w:sz w:val="24"/>
          <w:szCs w:val="20"/>
        </w:rPr>
        <w:t>on or after October 15, 2011</w:t>
      </w:r>
    </w:p>
    <w:p w:rsidR="00E079A0" w:rsidRPr="00E079A0" w:rsidRDefault="00E079A0" w:rsidP="00E079A0">
      <w:pPr>
        <w:spacing w:after="0" w:line="240" w:lineRule="auto"/>
        <w:rPr>
          <w:rFonts w:ascii="Times New Roman" w:eastAsia="Times New Roman" w:hAnsi="Times New Roman" w:cs="Times New Roman"/>
          <w:sz w:val="24"/>
          <w:szCs w:val="20"/>
          <w:u w:val="single"/>
        </w:rPr>
      </w:pPr>
    </w:p>
    <w:p w:rsidR="00E079A0" w:rsidRPr="00E079A0" w:rsidRDefault="00E079A0" w:rsidP="00E079A0">
      <w:pPr>
        <w:spacing w:after="0" w:line="240" w:lineRule="auto"/>
        <w:rPr>
          <w:rFonts w:ascii="Times New Roman" w:eastAsia="Times New Roman" w:hAnsi="Times New Roman" w:cs="Times New Roman"/>
          <w:b/>
          <w:sz w:val="24"/>
          <w:szCs w:val="20"/>
        </w:rPr>
      </w:pPr>
      <w:r w:rsidRPr="00E079A0">
        <w:rPr>
          <w:rFonts w:ascii="Times New Roman" w:eastAsia="Times New Roman" w:hAnsi="Times New Roman" w:cs="Times New Roman"/>
          <w:b/>
          <w:sz w:val="24"/>
          <w:szCs w:val="20"/>
        </w:rPr>
        <w:t>Section 9792.5.1 Medical Billing and Payment Guide; Electronic Medical Billing and Payment Companion Guide; Various Implementation Guides.</w:t>
      </w:r>
    </w:p>
    <w:p w:rsidR="00E079A0" w:rsidRPr="00E079A0" w:rsidRDefault="00E079A0" w:rsidP="00E079A0">
      <w:pPr>
        <w:spacing w:after="0" w:line="240" w:lineRule="auto"/>
        <w:rPr>
          <w:rFonts w:ascii="Times New Roman" w:eastAsia="Times New Roman" w:hAnsi="Times New Roman" w:cs="Times New Roman"/>
          <w:sz w:val="24"/>
          <w:szCs w:val="20"/>
        </w:rPr>
      </w:pP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 xml:space="preserve">(a) The </w:t>
      </w:r>
      <w:r w:rsidRPr="00E079A0">
        <w:rPr>
          <w:rFonts w:ascii="Times New Roman" w:eastAsia="Times New Roman" w:hAnsi="Times New Roman" w:cs="Times New Roman"/>
          <w:i/>
          <w:sz w:val="24"/>
          <w:szCs w:val="20"/>
        </w:rPr>
        <w:t>California Division of Workers’ Compensation Medical Billing and Payment Guide</w:t>
      </w:r>
      <w:r w:rsidRPr="00E079A0">
        <w:rPr>
          <w:rFonts w:ascii="Times New Roman" w:eastAsia="Times New Roman" w:hAnsi="Times New Roman" w:cs="Times New Roman"/>
          <w:sz w:val="24"/>
          <w:szCs w:val="20"/>
        </w:rPr>
        <w:t>, versions listed below,</w:t>
      </w:r>
      <w:r w:rsidRPr="00E079A0">
        <w:rPr>
          <w:rFonts w:ascii="Times New Roman" w:eastAsia="Times New Roman" w:hAnsi="Times New Roman" w:cs="Times New Roman"/>
          <w:b/>
          <w:sz w:val="24"/>
          <w:szCs w:val="20"/>
        </w:rPr>
        <w:t xml:space="preserve"> </w:t>
      </w:r>
      <w:r w:rsidRPr="00E079A0">
        <w:rPr>
          <w:rFonts w:ascii="Times New Roman" w:eastAsia="Times New Roman" w:hAnsi="Times New Roman" w:cs="Times New Roman"/>
          <w:sz w:val="24"/>
          <w:szCs w:val="20"/>
        </w:rPr>
        <w:t>which set forth billing, payment and coding rules for paper and electronic medical treatment bill submissions, are incorporated by reference. They may be downloaded from the Division of Workers’ Compensation through the Department of Industrial Relations’ website at www.dir.ca.gov or may be obtained by writing to:</w:t>
      </w:r>
    </w:p>
    <w:p w:rsidR="00E079A0" w:rsidRPr="00E079A0" w:rsidRDefault="00E079A0" w:rsidP="00E079A0">
      <w:pPr>
        <w:spacing w:after="0" w:line="240" w:lineRule="auto"/>
        <w:rPr>
          <w:rFonts w:ascii="Times New Roman" w:eastAsia="Times New Roman" w:hAnsi="Times New Roman" w:cs="Times New Roman"/>
          <w:sz w:val="24"/>
          <w:szCs w:val="20"/>
        </w:rPr>
      </w:pP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DIVISION OF WORKERS’ COMPENSATION</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MEDICAL UNIT</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ATTN: MEDICAL BILLING AND PAYMENT GUIDE</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P.O. BOX 71010</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OAKLAND, CA 94612</w:t>
      </w:r>
    </w:p>
    <w:p w:rsidR="00E079A0" w:rsidRPr="00E079A0" w:rsidRDefault="00E079A0" w:rsidP="00E079A0">
      <w:pPr>
        <w:spacing w:after="0" w:line="240" w:lineRule="auto"/>
        <w:rPr>
          <w:rFonts w:ascii="Times New Roman" w:eastAsia="Times New Roman" w:hAnsi="Times New Roman" w:cs="Times New Roman"/>
          <w:sz w:val="24"/>
          <w:szCs w:val="20"/>
        </w:rPr>
      </w:pPr>
    </w:p>
    <w:p w:rsidR="00E079A0" w:rsidRPr="00E079A0" w:rsidRDefault="00E079A0" w:rsidP="00CD67B0">
      <w:pPr>
        <w:numPr>
          <w:ilvl w:val="0"/>
          <w:numId w:val="1"/>
        </w:numPr>
        <w:spacing w:after="0" w:line="240" w:lineRule="auto"/>
        <w:ind w:firstLine="0"/>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California Division of Workers’ Compensation Medical Billing and Payment Guide 2011, for bills submitted on or after October 15, 2011.</w:t>
      </w:r>
    </w:p>
    <w:p w:rsidR="00E079A0" w:rsidRPr="00E079A0" w:rsidRDefault="00E079A0" w:rsidP="00CD67B0">
      <w:pPr>
        <w:numPr>
          <w:ilvl w:val="0"/>
          <w:numId w:val="1"/>
        </w:numPr>
        <w:spacing w:after="0" w:line="240" w:lineRule="auto"/>
        <w:ind w:firstLine="0"/>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California Division of Workers’ Compensation Medical Billing and Payment Guide, Version 1.1, for bills submitted on or after January 1, 2013.</w:t>
      </w:r>
    </w:p>
    <w:p w:rsidR="00E079A0" w:rsidRPr="00E079A0" w:rsidRDefault="00E079A0" w:rsidP="00CD67B0">
      <w:pPr>
        <w:numPr>
          <w:ilvl w:val="0"/>
          <w:numId w:val="1"/>
        </w:numPr>
        <w:spacing w:after="0" w:line="240" w:lineRule="auto"/>
        <w:ind w:firstLine="0"/>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 xml:space="preserve">California Division of Workers’ Compensation Medical Billing and Payment Guide, Version </w:t>
      </w:r>
      <w:r w:rsidRPr="00E079A0">
        <w:rPr>
          <w:rFonts w:ascii="Times New Roman" w:eastAsia="Times New Roman" w:hAnsi="Times New Roman" w:cs="Times New Roman"/>
          <w:sz w:val="24"/>
          <w:szCs w:val="20"/>
          <w:u w:val="single"/>
        </w:rPr>
        <w:t xml:space="preserve"> </w:t>
      </w:r>
      <w:r w:rsidRPr="00E079A0">
        <w:rPr>
          <w:rFonts w:ascii="Times New Roman" w:eastAsia="Times New Roman" w:hAnsi="Times New Roman" w:cs="Times New Roman"/>
          <w:sz w:val="24"/>
          <w:szCs w:val="20"/>
        </w:rPr>
        <w:t>1.2.1, for bills submitted on or after February 12, 2014.</w:t>
      </w:r>
    </w:p>
    <w:p w:rsidR="00E079A0" w:rsidRPr="00E079A0" w:rsidRDefault="00E079A0" w:rsidP="00CD67B0">
      <w:pPr>
        <w:numPr>
          <w:ilvl w:val="0"/>
          <w:numId w:val="3"/>
        </w:numPr>
        <w:spacing w:after="0" w:line="240" w:lineRule="auto"/>
        <w:ind w:firstLine="0"/>
        <w:rPr>
          <w:rFonts w:ascii="Times New Roman" w:eastAsia="Times New Roman" w:hAnsi="Times New Roman" w:cs="Times New Roman"/>
          <w:sz w:val="24"/>
          <w:szCs w:val="20"/>
          <w:u w:val="single"/>
        </w:rPr>
      </w:pPr>
      <w:r w:rsidRPr="00E079A0">
        <w:rPr>
          <w:rFonts w:ascii="Times New Roman" w:eastAsia="Times New Roman" w:hAnsi="Times New Roman" w:cs="Times New Roman"/>
          <w:sz w:val="24"/>
          <w:szCs w:val="20"/>
          <w:u w:val="single"/>
        </w:rPr>
        <w:t>California Division of Workers’ Compensation Medical Billing and Payment Guide, Version  1.2.2, for bills submitted on or after October 1, 2015.</w:t>
      </w:r>
    </w:p>
    <w:p w:rsidR="00E079A0" w:rsidRPr="00E079A0" w:rsidRDefault="00E079A0" w:rsidP="00E079A0">
      <w:pPr>
        <w:spacing w:after="0" w:line="240" w:lineRule="auto"/>
        <w:rPr>
          <w:rFonts w:ascii="Times New Roman" w:eastAsia="Times New Roman" w:hAnsi="Times New Roman" w:cs="Times New Roman"/>
          <w:b/>
          <w:sz w:val="24"/>
          <w:szCs w:val="20"/>
        </w:rPr>
      </w:pP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 xml:space="preserve">(b) The </w:t>
      </w:r>
      <w:r w:rsidRPr="00E079A0">
        <w:rPr>
          <w:rFonts w:ascii="Times New Roman" w:eastAsia="Times New Roman" w:hAnsi="Times New Roman" w:cs="Times New Roman"/>
          <w:i/>
          <w:sz w:val="24"/>
          <w:szCs w:val="20"/>
        </w:rPr>
        <w:t>California Division of Workers’ Compensation Electronic Medical Billing and Payment Companion Guide</w:t>
      </w:r>
      <w:r w:rsidRPr="00E079A0">
        <w:rPr>
          <w:rFonts w:ascii="Times New Roman" w:eastAsia="Times New Roman" w:hAnsi="Times New Roman" w:cs="Times New Roman"/>
          <w:sz w:val="24"/>
          <w:szCs w:val="20"/>
        </w:rPr>
        <w:t>, versions listed below, which sets forth billing, payment and coding rules and technical information for electronic medical treatment bill submissions, are incorporated by reference.  They may be downloaded from the Division of Workers’ Compensation website at www.dir.ca.gov or may be obtained by writing to:</w:t>
      </w:r>
    </w:p>
    <w:p w:rsidR="00E079A0" w:rsidRPr="00E079A0" w:rsidRDefault="00E079A0" w:rsidP="00E079A0">
      <w:pPr>
        <w:spacing w:after="0" w:line="240" w:lineRule="auto"/>
        <w:rPr>
          <w:rFonts w:ascii="Times New Roman" w:eastAsia="Times New Roman" w:hAnsi="Times New Roman" w:cs="Times New Roman"/>
          <w:sz w:val="24"/>
          <w:szCs w:val="20"/>
        </w:rPr>
      </w:pP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DIVISION OF WORKERS’ COMPENSATION</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MEDICAL UNIT</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ATTN: MEDICAL BILLING AND PAYMENT COMPANION GUIDE</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P.O. BOX 71010</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OAKLAND, CA 94612</w:t>
      </w:r>
    </w:p>
    <w:p w:rsidR="00E079A0" w:rsidRPr="00E079A0" w:rsidRDefault="00E079A0" w:rsidP="00E079A0">
      <w:pPr>
        <w:spacing w:after="0" w:line="240" w:lineRule="auto"/>
        <w:rPr>
          <w:rFonts w:ascii="Times New Roman" w:eastAsia="Times New Roman" w:hAnsi="Times New Roman" w:cs="Times New Roman"/>
          <w:b/>
          <w:sz w:val="24"/>
          <w:szCs w:val="20"/>
        </w:rPr>
      </w:pPr>
    </w:p>
    <w:p w:rsidR="00E079A0" w:rsidRPr="00E079A0" w:rsidRDefault="00E079A0" w:rsidP="00CD67B0">
      <w:pPr>
        <w:numPr>
          <w:ilvl w:val="0"/>
          <w:numId w:val="2"/>
        </w:numPr>
        <w:spacing w:after="0" w:line="240" w:lineRule="auto"/>
        <w:ind w:firstLine="0"/>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California Division of Workers’ Compensation Electronic Medical Billing and Payment Companion Guide, Version 1.0, dated 2012, for bills submitted on or after October 18, 2012.</w:t>
      </w:r>
    </w:p>
    <w:p w:rsidR="00E079A0" w:rsidRPr="00E079A0" w:rsidRDefault="00E079A0" w:rsidP="00CD67B0">
      <w:pPr>
        <w:numPr>
          <w:ilvl w:val="0"/>
          <w:numId w:val="2"/>
        </w:numPr>
        <w:spacing w:after="0" w:line="240" w:lineRule="auto"/>
        <w:ind w:firstLine="0"/>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California Division of Workers’ Compensation Electronic Medical Billing and Payment Companion Guide, Version 1.1, for bills submitted on or after January 1, 2013.</w:t>
      </w:r>
    </w:p>
    <w:p w:rsidR="00E079A0" w:rsidRPr="00E079A0" w:rsidRDefault="00E079A0" w:rsidP="00CD67B0">
      <w:pPr>
        <w:numPr>
          <w:ilvl w:val="0"/>
          <w:numId w:val="2"/>
        </w:numPr>
        <w:spacing w:after="0" w:line="240" w:lineRule="auto"/>
        <w:ind w:firstLine="0"/>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California Division of Workers’ Compensation Electronic Medical Billing and Payment Companion Guide, Version 1.2, for bills submitted on or after February 12, 2014.</w:t>
      </w:r>
    </w:p>
    <w:p w:rsidR="00E079A0" w:rsidRPr="00E079A0" w:rsidRDefault="00E079A0" w:rsidP="00E079A0">
      <w:pPr>
        <w:spacing w:after="0" w:line="240" w:lineRule="auto"/>
        <w:rPr>
          <w:rFonts w:ascii="Times New Roman" w:eastAsia="Times New Roman" w:hAnsi="Times New Roman" w:cs="Times New Roman"/>
          <w:b/>
          <w:sz w:val="24"/>
          <w:szCs w:val="20"/>
        </w:rPr>
      </w:pP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Authority: Sections 133, 4603.4, 4603.5 and 5307.3, Labor Code.</w:t>
      </w:r>
    </w:p>
    <w:p w:rsidR="00E079A0" w:rsidRPr="00E079A0" w:rsidRDefault="00E079A0" w:rsidP="00E079A0">
      <w:pPr>
        <w:spacing w:after="0" w:line="240" w:lineRule="auto"/>
        <w:rPr>
          <w:rFonts w:ascii="Times New Roman" w:eastAsia="Times New Roman" w:hAnsi="Times New Roman" w:cs="Times New Roman"/>
          <w:sz w:val="24"/>
          <w:szCs w:val="20"/>
        </w:rPr>
      </w:pPr>
      <w:r w:rsidRPr="00E079A0">
        <w:rPr>
          <w:rFonts w:ascii="Times New Roman" w:eastAsia="Times New Roman" w:hAnsi="Times New Roman" w:cs="Times New Roman"/>
          <w:sz w:val="24"/>
          <w:szCs w:val="20"/>
        </w:rPr>
        <w:t>Reference: Section 4600, 4603.2 and 4603.4, Labor Code.</w:t>
      </w:r>
    </w:p>
    <w:p w:rsidR="006B6300" w:rsidRPr="006B6300" w:rsidRDefault="006B6300" w:rsidP="006B6300">
      <w:pPr>
        <w:spacing w:after="0" w:line="240" w:lineRule="auto"/>
        <w:rPr>
          <w:rFonts w:ascii="Times New Roman" w:eastAsia="Times New Roman" w:hAnsi="Times New Roman" w:cs="Times New Roman"/>
          <w:sz w:val="24"/>
          <w:szCs w:val="20"/>
        </w:rPr>
      </w:pPr>
    </w:p>
    <w:p w:rsidR="00E170CB" w:rsidRDefault="00E170CB" w:rsidP="00E170CB">
      <w:pPr>
        <w:spacing w:after="0" w:line="240" w:lineRule="auto"/>
        <w:ind w:left="-360" w:right="-360"/>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Title 8, California Code of Regulations</w:t>
      </w:r>
    </w:p>
    <w:p w:rsidR="005B7F68" w:rsidRPr="006B6300" w:rsidRDefault="005B7F68" w:rsidP="00E170CB">
      <w:pPr>
        <w:spacing w:after="0" w:line="240" w:lineRule="auto"/>
        <w:ind w:left="-360" w:right="-36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CHAPTER 7 DIVISION OF LABOR STATISTICS AND RESEACH</w:t>
      </w:r>
    </w:p>
    <w:p w:rsidR="00E170CB" w:rsidRPr="006B6300" w:rsidRDefault="00E170CB" w:rsidP="00E170CB">
      <w:pPr>
        <w:spacing w:after="0" w:line="240" w:lineRule="auto"/>
        <w:ind w:left="-360" w:right="-360"/>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 xml:space="preserve">Chapter </w:t>
      </w:r>
      <w:r>
        <w:rPr>
          <w:rFonts w:ascii="Times New Roman" w:eastAsia="Times New Roman" w:hAnsi="Times New Roman" w:cs="Times New Roman"/>
          <w:b/>
          <w:sz w:val="24"/>
          <w:szCs w:val="20"/>
        </w:rPr>
        <w:t>7</w:t>
      </w:r>
      <w:r w:rsidRPr="006B6300">
        <w:rPr>
          <w:rFonts w:ascii="Times New Roman" w:eastAsia="Times New Roman" w:hAnsi="Times New Roman" w:cs="Times New Roman"/>
          <w:b/>
          <w:sz w:val="24"/>
          <w:szCs w:val="20"/>
        </w:rPr>
        <w:t xml:space="preserve"> </w:t>
      </w:r>
      <w:r w:rsidRPr="00935D6F">
        <w:rPr>
          <w:rFonts w:ascii="Times New Roman" w:eastAsia="Times New Roman" w:hAnsi="Times New Roman" w:cs="Times New Roman"/>
          <w:b/>
          <w:strike/>
          <w:sz w:val="24"/>
          <w:szCs w:val="20"/>
        </w:rPr>
        <w:t>Division of Labor Statistics and Research</w:t>
      </w:r>
      <w:r w:rsidRPr="00935D6F">
        <w:rPr>
          <w:rFonts w:ascii="Times New Roman" w:eastAsia="Times New Roman" w:hAnsi="Times New Roman" w:cs="Times New Roman"/>
          <w:b/>
          <w:sz w:val="24"/>
          <w:szCs w:val="20"/>
          <w:u w:val="single"/>
        </w:rPr>
        <w:t xml:space="preserve"> Department of Industrial Relations</w:t>
      </w:r>
    </w:p>
    <w:p w:rsidR="00E170CB" w:rsidRPr="006B6300" w:rsidRDefault="00E170CB" w:rsidP="00E170CB">
      <w:pPr>
        <w:spacing w:after="0" w:line="240" w:lineRule="auto"/>
        <w:ind w:left="-360" w:right="-360"/>
        <w:jc w:val="center"/>
        <w:rPr>
          <w:rFonts w:ascii="Times New Roman" w:eastAsia="Times New Roman" w:hAnsi="Times New Roman" w:cs="Times New Roman"/>
          <w:b/>
          <w:sz w:val="24"/>
          <w:szCs w:val="20"/>
        </w:rPr>
      </w:pPr>
      <w:r w:rsidRPr="006B6300">
        <w:rPr>
          <w:rFonts w:ascii="Times New Roman" w:eastAsia="Times New Roman" w:hAnsi="Times New Roman" w:cs="Times New Roman"/>
          <w:b/>
          <w:sz w:val="24"/>
          <w:szCs w:val="20"/>
        </w:rPr>
        <w:t xml:space="preserve">Subchapter 1 </w:t>
      </w:r>
      <w:r>
        <w:rPr>
          <w:rFonts w:ascii="Times New Roman" w:eastAsia="Times New Roman" w:hAnsi="Times New Roman" w:cs="Times New Roman"/>
          <w:b/>
          <w:sz w:val="24"/>
          <w:szCs w:val="20"/>
        </w:rPr>
        <w:t>Occupational Injury or Illness Reports and Records</w:t>
      </w:r>
    </w:p>
    <w:p w:rsidR="005820C4" w:rsidRDefault="005820C4"/>
    <w:p w:rsidR="00E316EC" w:rsidRDefault="00E316EC">
      <w:pPr>
        <w:rPr>
          <w:rFonts w:ascii="Times New Roman" w:hAnsi="Times New Roman" w:cs="Times New Roman"/>
          <w:sz w:val="24"/>
          <w:szCs w:val="24"/>
        </w:rPr>
      </w:pPr>
      <w:r>
        <w:rPr>
          <w:rFonts w:ascii="Times New Roman" w:hAnsi="Times New Roman" w:cs="Times New Roman"/>
          <w:sz w:val="24"/>
          <w:szCs w:val="24"/>
        </w:rPr>
        <w:t>§14003 Physician.</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(a) Every physician, as defined in Labor Code Section 3209.3, who attends an injured employee shall file, within five days after initial examination, a complete report of every occupational injury or occupational illness to such employee, with the employer's insurer, or with the employer, if self-insured. The injured or ill employee, if able to do so, shall complete a portion of such report describing how the injury or illness occurred. Unless the report is transmitted on computer input media, the physician shall file the original signed report with the insurer or self-insured employer.</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(b) If treatment is for pesticide poisoning or for a condition suspected to be pesticide poisoning, the physician shall also file a complete report directly with the Division within five days after initial treatment. In no case shall treatment administered for pesticide poisoning or suspected pesticide poisoning be deemed to be first aid treatment.</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lastRenderedPageBreak/>
        <w:t xml:space="preserve">(c) The reports required by this Section shall be made on Form 5021, Rev. </w:t>
      </w:r>
      <w:r w:rsidRPr="00E316EC">
        <w:rPr>
          <w:rFonts w:ascii="Times New Roman" w:hAnsi="Times New Roman" w:cs="Times New Roman"/>
          <w:sz w:val="24"/>
          <w:szCs w:val="24"/>
          <w:u w:val="single"/>
        </w:rPr>
        <w:t>5</w:t>
      </w:r>
      <w:r w:rsidRPr="00E316EC">
        <w:rPr>
          <w:rFonts w:ascii="Times New Roman" w:hAnsi="Times New Roman" w:cs="Times New Roman"/>
          <w:strike/>
          <w:sz w:val="24"/>
          <w:szCs w:val="24"/>
        </w:rPr>
        <w:t>4</w:t>
      </w:r>
      <w:r w:rsidRPr="00E316EC">
        <w:rPr>
          <w:rFonts w:ascii="Times New Roman" w:hAnsi="Times New Roman" w:cs="Times New Roman"/>
          <w:sz w:val="24"/>
          <w:szCs w:val="24"/>
        </w:rPr>
        <w:t xml:space="preserve">, Doctor's First Report of Occupational Injury or Illness (sample forms may be secured from the Division), upon a form reproduced in accordance with Section 14007, or by use of computer input media prescribed by the Division and compatible with the Division's computer equipment. However, reports may be submitted on Revision </w:t>
      </w:r>
      <w:r w:rsidRPr="00E316EC">
        <w:rPr>
          <w:rFonts w:ascii="Times New Roman" w:hAnsi="Times New Roman" w:cs="Times New Roman"/>
          <w:sz w:val="24"/>
          <w:szCs w:val="24"/>
          <w:u w:val="single"/>
        </w:rPr>
        <w:t>4</w:t>
      </w:r>
      <w:r w:rsidRPr="00E316EC">
        <w:rPr>
          <w:rFonts w:ascii="Times New Roman" w:hAnsi="Times New Roman" w:cs="Times New Roman"/>
          <w:strike/>
          <w:sz w:val="24"/>
          <w:szCs w:val="24"/>
        </w:rPr>
        <w:t>3</w:t>
      </w:r>
      <w:r w:rsidRPr="00E316EC">
        <w:rPr>
          <w:rFonts w:ascii="Times New Roman" w:hAnsi="Times New Roman" w:cs="Times New Roman"/>
          <w:sz w:val="24"/>
          <w:szCs w:val="24"/>
        </w:rPr>
        <w:t xml:space="preserve"> of Form </w:t>
      </w:r>
      <w:r w:rsidRPr="00E316EC">
        <w:rPr>
          <w:rFonts w:ascii="Times New Roman" w:hAnsi="Times New Roman" w:cs="Times New Roman"/>
          <w:sz w:val="24"/>
          <w:szCs w:val="24"/>
          <w:u w:val="single"/>
        </w:rPr>
        <w:t>5021 for dates of service prior to October 1, 2015</w:t>
      </w:r>
      <w:r w:rsidRPr="00E316EC">
        <w:rPr>
          <w:rFonts w:ascii="Times New Roman" w:hAnsi="Times New Roman" w:cs="Times New Roman"/>
          <w:strike/>
          <w:sz w:val="24"/>
          <w:szCs w:val="24"/>
        </w:rPr>
        <w:t>until June 30, 1993</w:t>
      </w:r>
      <w:r w:rsidRPr="00E316EC">
        <w:rPr>
          <w:rFonts w:ascii="Times New Roman" w:hAnsi="Times New Roman" w:cs="Times New Roman"/>
          <w:sz w:val="24"/>
          <w:szCs w:val="24"/>
        </w:rPr>
        <w:t>.</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(d) Physicians who use computerized data collection and reporting systems shall keep the injured worker's statement with the patient's medical records.</w:t>
      </w:r>
    </w:p>
    <w:p w:rsid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 xml:space="preserve">Note: Authority cited: Section 6410, Labor Code. </w:t>
      </w:r>
      <w:r>
        <w:rPr>
          <w:rFonts w:ascii="Times New Roman" w:hAnsi="Times New Roman" w:cs="Times New Roman"/>
          <w:sz w:val="24"/>
          <w:szCs w:val="24"/>
        </w:rPr>
        <w:t xml:space="preserve"> </w:t>
      </w:r>
      <w:r w:rsidRPr="00E316EC">
        <w:rPr>
          <w:rFonts w:ascii="Times New Roman" w:hAnsi="Times New Roman" w:cs="Times New Roman"/>
          <w:sz w:val="24"/>
          <w:szCs w:val="24"/>
        </w:rPr>
        <w:t>Reference:</w:t>
      </w:r>
      <w:r>
        <w:rPr>
          <w:rFonts w:ascii="Times New Roman" w:hAnsi="Times New Roman" w:cs="Times New Roman"/>
          <w:sz w:val="24"/>
          <w:szCs w:val="24"/>
        </w:rPr>
        <w:t xml:space="preserve">  </w:t>
      </w:r>
      <w:r w:rsidRPr="00E316EC">
        <w:rPr>
          <w:rFonts w:ascii="Times New Roman" w:hAnsi="Times New Roman" w:cs="Times New Roman"/>
          <w:sz w:val="24"/>
          <w:szCs w:val="24"/>
        </w:rPr>
        <w:t>Sections 6409(a), 6409.3, and 6410, Labor Code.</w:t>
      </w:r>
    </w:p>
    <w:p w:rsidR="00E316EC" w:rsidRDefault="00E316EC">
      <w:pPr>
        <w:rPr>
          <w:rFonts w:ascii="Times New Roman" w:hAnsi="Times New Roman" w:cs="Times New Roman"/>
          <w:sz w:val="24"/>
          <w:szCs w:val="24"/>
        </w:rPr>
      </w:pPr>
    </w:p>
    <w:p w:rsidR="00087FF3" w:rsidRPr="00935D6F" w:rsidRDefault="00087FF3">
      <w:pPr>
        <w:rPr>
          <w:rFonts w:ascii="Times New Roman" w:hAnsi="Times New Roman" w:cs="Times New Roman"/>
          <w:sz w:val="24"/>
          <w:szCs w:val="24"/>
        </w:rPr>
      </w:pPr>
      <w:r w:rsidRPr="00935D6F">
        <w:rPr>
          <w:rFonts w:ascii="Times New Roman" w:hAnsi="Times New Roman" w:cs="Times New Roman"/>
          <w:sz w:val="24"/>
          <w:szCs w:val="24"/>
        </w:rPr>
        <w:t>§14006</w:t>
      </w:r>
      <w:r>
        <w:rPr>
          <w:rFonts w:ascii="Times New Roman" w:hAnsi="Times New Roman" w:cs="Times New Roman"/>
          <w:sz w:val="24"/>
          <w:szCs w:val="24"/>
        </w:rPr>
        <w:t xml:space="preserve"> </w:t>
      </w:r>
      <w:r w:rsidRPr="00935D6F">
        <w:rPr>
          <w:rFonts w:ascii="Times New Roman" w:hAnsi="Times New Roman" w:cs="Times New Roman"/>
          <w:sz w:val="24"/>
          <w:szCs w:val="24"/>
        </w:rPr>
        <w:t xml:space="preserve">Form 5021, Rev. 4, Doctor’s First Report of Occupational Injury </w:t>
      </w:r>
      <w:r>
        <w:rPr>
          <w:rFonts w:ascii="Times New Roman" w:hAnsi="Times New Roman" w:cs="Times New Roman"/>
          <w:sz w:val="24"/>
          <w:szCs w:val="24"/>
        </w:rPr>
        <w:t>or Illness.</w:t>
      </w:r>
    </w:p>
    <w:p w:rsidR="00087FF3" w:rsidRDefault="00087FF3">
      <w:pPr>
        <w:rPr>
          <w:rFonts w:ascii="Times New Roman" w:hAnsi="Times New Roman" w:cs="Times New Roman"/>
          <w:color w:val="212121"/>
          <w:sz w:val="24"/>
          <w:szCs w:val="24"/>
          <w:shd w:val="clear" w:color="auto" w:fill="FFFFFF"/>
        </w:rPr>
      </w:pPr>
      <w:r w:rsidRPr="00935D6F">
        <w:rPr>
          <w:rFonts w:ascii="Times New Roman" w:hAnsi="Times New Roman" w:cs="Times New Roman"/>
          <w:color w:val="212121"/>
          <w:sz w:val="24"/>
          <w:szCs w:val="24"/>
          <w:shd w:val="clear" w:color="auto" w:fill="FFFFFF"/>
        </w:rPr>
        <w:t>Authority: Sections 6409(a), 6410, 6410.5 and 6413.5, Labor Code</w:t>
      </w:r>
      <w:r w:rsidR="00935D6F" w:rsidRPr="00E316EC">
        <w:rPr>
          <w:rFonts w:ascii="Times New Roman" w:hAnsi="Times New Roman" w:cs="Times New Roman"/>
          <w:color w:val="212121"/>
          <w:sz w:val="24"/>
          <w:szCs w:val="24"/>
          <w:shd w:val="clear" w:color="auto" w:fill="FFFFFF"/>
        </w:rPr>
        <w:t xml:space="preserve">. </w:t>
      </w:r>
      <w:r w:rsidRPr="00E316EC">
        <w:rPr>
          <w:rFonts w:ascii="Times New Roman" w:hAnsi="Times New Roman" w:cs="Times New Roman"/>
          <w:color w:val="212121"/>
          <w:sz w:val="24"/>
          <w:szCs w:val="24"/>
          <w:shd w:val="clear" w:color="auto" w:fill="FFFFFF"/>
        </w:rPr>
        <w:t xml:space="preserve"> </w:t>
      </w:r>
      <w:r w:rsidRPr="00935D6F">
        <w:rPr>
          <w:rFonts w:ascii="Times New Roman" w:hAnsi="Times New Roman" w:cs="Times New Roman"/>
          <w:color w:val="212121"/>
          <w:sz w:val="24"/>
          <w:szCs w:val="24"/>
          <w:shd w:val="clear" w:color="auto" w:fill="FFFFFF"/>
        </w:rPr>
        <w:t>Reference: Sections 5401.7 and 6410, Labor Code.</w:t>
      </w:r>
    </w:p>
    <w:p w:rsidR="00E316EC" w:rsidRDefault="00E316EC">
      <w:pPr>
        <w:rPr>
          <w:rFonts w:ascii="Times New Roman" w:hAnsi="Times New Roman" w:cs="Times New Roman"/>
          <w:color w:val="212121"/>
          <w:sz w:val="24"/>
          <w:szCs w:val="24"/>
          <w:shd w:val="clear" w:color="auto" w:fill="FFFFFF"/>
        </w:rPr>
      </w:pPr>
    </w:p>
    <w:p w:rsidR="00087FF3" w:rsidRDefault="00087FF3" w:rsidP="00087FF3">
      <w:pPr>
        <w:rPr>
          <w:rFonts w:ascii="Times New Roman" w:hAnsi="Times New Roman" w:cs="Times New Roman"/>
          <w:sz w:val="24"/>
          <w:szCs w:val="24"/>
        </w:rPr>
      </w:pPr>
      <w:r w:rsidRPr="00935D6F">
        <w:rPr>
          <w:rFonts w:ascii="Times New Roman" w:hAnsi="Times New Roman" w:cs="Times New Roman"/>
          <w:sz w:val="24"/>
          <w:szCs w:val="24"/>
          <w:u w:val="single"/>
        </w:rPr>
        <w:t>§14006.1</w:t>
      </w:r>
      <w:r>
        <w:rPr>
          <w:rFonts w:ascii="Times New Roman" w:hAnsi="Times New Roman" w:cs="Times New Roman"/>
          <w:sz w:val="24"/>
          <w:szCs w:val="24"/>
          <w:u w:val="single"/>
        </w:rPr>
        <w:t xml:space="preserve"> </w:t>
      </w:r>
      <w:r w:rsidRPr="00935D6F">
        <w:rPr>
          <w:rFonts w:ascii="Times New Roman" w:hAnsi="Times New Roman" w:cs="Times New Roman"/>
          <w:sz w:val="24"/>
          <w:szCs w:val="24"/>
          <w:u w:val="single"/>
        </w:rPr>
        <w:t xml:space="preserve">DIR Form 5021 (Rev. 5) 2015, Doctor’s First Report of Occupational Injury </w:t>
      </w:r>
      <w:r>
        <w:rPr>
          <w:rFonts w:ascii="Times New Roman" w:hAnsi="Times New Roman" w:cs="Times New Roman"/>
          <w:sz w:val="24"/>
          <w:szCs w:val="24"/>
          <w:u w:val="single"/>
        </w:rPr>
        <w:t>or Illness.</w:t>
      </w:r>
    </w:p>
    <w:p w:rsidR="00087FF3" w:rsidRPr="00087FF3" w:rsidRDefault="00087FF3" w:rsidP="00087FF3">
      <w:pPr>
        <w:rPr>
          <w:rFonts w:ascii="Times New Roman" w:hAnsi="Times New Roman" w:cs="Times New Roman"/>
          <w:sz w:val="24"/>
          <w:szCs w:val="24"/>
        </w:rPr>
      </w:pPr>
      <w:r>
        <w:rPr>
          <w:rFonts w:ascii="Times New Roman" w:hAnsi="Times New Roman" w:cs="Times New Roman"/>
          <w:sz w:val="24"/>
          <w:szCs w:val="24"/>
        </w:rPr>
        <w:t>[</w:t>
      </w:r>
      <w:r w:rsidRPr="00E61535">
        <w:rPr>
          <w:rFonts w:ascii="Times New Roman" w:hAnsi="Times New Roman" w:cs="Times New Roman"/>
          <w:sz w:val="24"/>
          <w:szCs w:val="24"/>
          <w:u w:val="single"/>
        </w:rPr>
        <w:t>DIR Form 5021 (Rev. 5) 2015, Doctor’s First Report of Occupational Injury or Illness.</w:t>
      </w:r>
      <w:r>
        <w:rPr>
          <w:rFonts w:ascii="Times New Roman" w:hAnsi="Times New Roman" w:cs="Times New Roman"/>
          <w:sz w:val="24"/>
          <w:szCs w:val="24"/>
          <w:u w:val="single"/>
        </w:rPr>
        <w:t>]</w:t>
      </w:r>
    </w:p>
    <w:p w:rsidR="00087FF3" w:rsidRPr="00E61535" w:rsidRDefault="00087FF3" w:rsidP="00087FF3">
      <w:pPr>
        <w:rPr>
          <w:rFonts w:ascii="Times New Roman" w:hAnsi="Times New Roman" w:cs="Times New Roman"/>
          <w:sz w:val="24"/>
          <w:szCs w:val="24"/>
        </w:rPr>
      </w:pPr>
      <w:r w:rsidRPr="00935D6F">
        <w:rPr>
          <w:rFonts w:ascii="Times New Roman" w:hAnsi="Times New Roman" w:cs="Times New Roman"/>
          <w:color w:val="212121"/>
          <w:sz w:val="24"/>
          <w:szCs w:val="24"/>
          <w:u w:val="single"/>
          <w:shd w:val="clear" w:color="auto" w:fill="FFFFFF"/>
        </w:rPr>
        <w:t xml:space="preserve">Authority: Sections 6409(a), 6410, 6410.5 </w:t>
      </w:r>
      <w:r w:rsidR="00935D6F">
        <w:rPr>
          <w:rFonts w:ascii="Times New Roman" w:hAnsi="Times New Roman" w:cs="Times New Roman"/>
          <w:color w:val="212121"/>
          <w:sz w:val="24"/>
          <w:szCs w:val="24"/>
          <w:u w:val="single"/>
          <w:shd w:val="clear" w:color="auto" w:fill="FFFFFF"/>
        </w:rPr>
        <w:t>and 6413.5, Labor Code</w:t>
      </w:r>
      <w:r w:rsidRPr="00935D6F">
        <w:rPr>
          <w:rFonts w:ascii="Times New Roman" w:hAnsi="Times New Roman" w:cs="Times New Roman"/>
          <w:color w:val="212121"/>
          <w:sz w:val="24"/>
          <w:szCs w:val="24"/>
          <w:u w:val="single"/>
          <w:shd w:val="clear" w:color="auto" w:fill="FFFFFF"/>
        </w:rPr>
        <w:t>. Reference: Sections 5401.7 and 6410, Labor Code.</w:t>
      </w:r>
    </w:p>
    <w:p w:rsidR="00087FF3" w:rsidRDefault="00087FF3">
      <w:pPr>
        <w:rPr>
          <w:rFonts w:ascii="Times New Roman" w:hAnsi="Times New Roman" w:cs="Times New Roman"/>
          <w:sz w:val="24"/>
          <w:szCs w:val="24"/>
        </w:rPr>
      </w:pPr>
    </w:p>
    <w:p w:rsidR="00E316EC" w:rsidRDefault="00E316EC">
      <w:pPr>
        <w:rPr>
          <w:rFonts w:ascii="Times New Roman" w:hAnsi="Times New Roman" w:cs="Times New Roman"/>
          <w:sz w:val="24"/>
          <w:szCs w:val="24"/>
        </w:rPr>
      </w:pPr>
      <w:r>
        <w:rPr>
          <w:rFonts w:ascii="Times New Roman" w:hAnsi="Times New Roman" w:cs="Times New Roman"/>
          <w:sz w:val="24"/>
          <w:szCs w:val="24"/>
        </w:rPr>
        <w:t>§14007 Reproduction of the Doctor’s Report.</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 xml:space="preserve">(a) Insurers, self-insured employers, doctors, clinics, hospitals and other persons may reproduce Form 5021, Rev. </w:t>
      </w:r>
      <w:r w:rsidRPr="00E316EC">
        <w:rPr>
          <w:rFonts w:ascii="Times New Roman" w:hAnsi="Times New Roman" w:cs="Times New Roman"/>
          <w:sz w:val="24"/>
          <w:szCs w:val="24"/>
          <w:u w:val="single"/>
        </w:rPr>
        <w:t>4 or 5, as appropriate (for dates of service prior to October 1, 2015, use Rev. 4; for dates of service on or after October 1, 2015, use Rev. 5)</w:t>
      </w:r>
      <w:r w:rsidRPr="00E316EC">
        <w:rPr>
          <w:rFonts w:ascii="Times New Roman" w:hAnsi="Times New Roman" w:cs="Times New Roman"/>
          <w:sz w:val="24"/>
          <w:szCs w:val="24"/>
        </w:rPr>
        <w:t>, Doctor's First Report of Occupational Injury or Illness, if all of the following conditions are met:</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(1) The title of the reproduced form shall read: Doctor's First Report of Occupational Injury or Illness State of California. The size of type may be reduced to meet space requirements, but the words “Doctor's First Report of Occupational Injury or Illness” shall be in bold face type.</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(2) Filing instructions in the heading shall include the requirement for the physician to file a copy of the report directly with the Division of Labor Statistics and Research in the case of pesticide poisoning or suspected pesticide poisoning, and the statement “Failure to file a timely doctor's report may result in assessment of a civil penalty.”</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lastRenderedPageBreak/>
        <w:t>(3) The form shall prominently contain the following statement: “Any person who makes or causes to be made any knowingly false or fraudulent material statement or material representation for the purpose of obtaining or denying workers' compensation benefits or payments is guilty of a felony.”</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(4) Reproduced forms shall be printed on 8 1/2, by 11, paper stock.</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(5) The subheadings, arrangement, sequence and text of Questions 1 through 25, the coding column and the signature section shall not be altered, except that Question 1 may be eliminated on forms printed with the insurer's or self-insured employer's name at the top.</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 xml:space="preserve">(b) Insurers, self-insured employers, doctors, clinics, hospitals and other persons reproducing Form 5021, </w:t>
      </w:r>
      <w:r w:rsidRPr="00E316EC">
        <w:rPr>
          <w:rFonts w:ascii="Times New Roman" w:hAnsi="Times New Roman" w:cs="Times New Roman"/>
          <w:strike/>
          <w:sz w:val="24"/>
          <w:szCs w:val="24"/>
        </w:rPr>
        <w:t>Rev. 4,</w:t>
      </w:r>
      <w:r w:rsidRPr="00E316EC">
        <w:rPr>
          <w:rFonts w:ascii="Times New Roman" w:hAnsi="Times New Roman" w:cs="Times New Roman"/>
          <w:sz w:val="24"/>
          <w:szCs w:val="24"/>
        </w:rPr>
        <w:t xml:space="preserve"> may rearrange the heading to permit imprinting:</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(1) The name and address of such insurer, self-insured employer, doctor, clinic, hospital or other persons;</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(2) Coding lines or boxes for special use by the person reproducing the form;</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(3) Instructions for forwarding the form and the number of copies required.</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 xml:space="preserve">(c) Insurers, self-insured employers and other persons reproducing Form 5021, </w:t>
      </w:r>
      <w:r w:rsidRPr="00E316EC">
        <w:rPr>
          <w:rFonts w:ascii="Times New Roman" w:hAnsi="Times New Roman" w:cs="Times New Roman"/>
          <w:strike/>
          <w:sz w:val="24"/>
          <w:szCs w:val="24"/>
        </w:rPr>
        <w:t>Rev. 4,</w:t>
      </w:r>
      <w:r w:rsidRPr="00E316EC">
        <w:rPr>
          <w:rFonts w:ascii="Times New Roman" w:hAnsi="Times New Roman" w:cs="Times New Roman"/>
          <w:sz w:val="24"/>
          <w:szCs w:val="24"/>
        </w:rPr>
        <w:t xml:space="preserve"> may use the back of the form for additional information, questions, or skeleton diagrams.</w:t>
      </w:r>
    </w:p>
    <w:p w:rsidR="00E316EC" w:rsidRPr="00E316EC"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 xml:space="preserve">(d) Except as otherwise specified in subdivision 14007(b), any other modification to the content or layout of Form 5021, </w:t>
      </w:r>
      <w:r w:rsidRPr="00E316EC">
        <w:rPr>
          <w:rFonts w:ascii="Times New Roman" w:hAnsi="Times New Roman" w:cs="Times New Roman"/>
          <w:strike/>
          <w:sz w:val="24"/>
          <w:szCs w:val="24"/>
        </w:rPr>
        <w:t>Rev. 4</w:t>
      </w:r>
      <w:r w:rsidRPr="00E316EC">
        <w:rPr>
          <w:rFonts w:ascii="Times New Roman" w:hAnsi="Times New Roman" w:cs="Times New Roman"/>
          <w:sz w:val="24"/>
          <w:szCs w:val="24"/>
        </w:rPr>
        <w:t xml:space="preserve"> may be made only with prior approval of a written request to the </w:t>
      </w:r>
      <w:r w:rsidRPr="00E316EC">
        <w:rPr>
          <w:rFonts w:ascii="Times New Roman" w:hAnsi="Times New Roman" w:cs="Times New Roman"/>
          <w:strike/>
          <w:sz w:val="24"/>
          <w:szCs w:val="24"/>
        </w:rPr>
        <w:t>Division at the address shown in subdivision 14005(a)(3</w:t>
      </w:r>
      <w:r w:rsidRPr="00E316EC">
        <w:rPr>
          <w:rFonts w:ascii="Times New Roman" w:hAnsi="Times New Roman" w:cs="Times New Roman"/>
          <w:strike/>
          <w:sz w:val="24"/>
          <w:szCs w:val="24"/>
          <w:u w:val="single"/>
        </w:rPr>
        <w:t>)</w:t>
      </w:r>
      <w:r w:rsidRPr="00E316EC">
        <w:rPr>
          <w:rFonts w:ascii="Times New Roman" w:hAnsi="Times New Roman" w:cs="Times New Roman"/>
          <w:sz w:val="24"/>
          <w:szCs w:val="24"/>
          <w:u w:val="single"/>
        </w:rPr>
        <w:t xml:space="preserve"> Department of Industrial Relations, P.O. Box 420603, San Francisco, CA 94142-0603</w:t>
      </w:r>
      <w:r>
        <w:rPr>
          <w:rFonts w:ascii="Times New Roman" w:hAnsi="Times New Roman" w:cs="Times New Roman"/>
          <w:sz w:val="24"/>
          <w:szCs w:val="24"/>
        </w:rPr>
        <w:t>.</w:t>
      </w:r>
    </w:p>
    <w:p w:rsidR="00E316EC" w:rsidRPr="00935D6F" w:rsidRDefault="00E316EC" w:rsidP="00E316EC">
      <w:pPr>
        <w:rPr>
          <w:rFonts w:ascii="Times New Roman" w:hAnsi="Times New Roman" w:cs="Times New Roman"/>
          <w:sz w:val="24"/>
          <w:szCs w:val="24"/>
        </w:rPr>
      </w:pPr>
      <w:r w:rsidRPr="00E316EC">
        <w:rPr>
          <w:rFonts w:ascii="Times New Roman" w:hAnsi="Times New Roman" w:cs="Times New Roman"/>
          <w:sz w:val="24"/>
          <w:szCs w:val="24"/>
        </w:rPr>
        <w:t xml:space="preserve">Note: Authority cited: Sections 6410 and 6410.5, Labor Code. </w:t>
      </w:r>
      <w:r>
        <w:rPr>
          <w:rFonts w:ascii="Times New Roman" w:hAnsi="Times New Roman" w:cs="Times New Roman"/>
          <w:sz w:val="24"/>
          <w:szCs w:val="24"/>
        </w:rPr>
        <w:t xml:space="preserve"> </w:t>
      </w:r>
      <w:r w:rsidRPr="00E316EC">
        <w:rPr>
          <w:rFonts w:ascii="Times New Roman" w:hAnsi="Times New Roman" w:cs="Times New Roman"/>
          <w:sz w:val="24"/>
          <w:szCs w:val="24"/>
        </w:rPr>
        <w:t>Reference: Sections 5401.7 and 6410, Labor Code.</w:t>
      </w:r>
    </w:p>
    <w:sectPr w:rsidR="00E316EC" w:rsidRPr="00935D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FD" w:rsidRDefault="00E079A0">
      <w:pPr>
        <w:spacing w:after="0" w:line="240" w:lineRule="auto"/>
      </w:pPr>
      <w:r>
        <w:separator/>
      </w:r>
    </w:p>
  </w:endnote>
  <w:endnote w:type="continuationSeparator" w:id="0">
    <w:p w:rsidR="00FE45FD" w:rsidRDefault="00E0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922074"/>
      <w:docPartObj>
        <w:docPartGallery w:val="Page Numbers (Bottom of Page)"/>
        <w:docPartUnique/>
      </w:docPartObj>
    </w:sdtPr>
    <w:sdtEndPr>
      <w:rPr>
        <w:strike w:val="0"/>
        <w:noProof/>
      </w:rPr>
    </w:sdtEndPr>
    <w:sdtContent>
      <w:p w:rsidR="00E35194" w:rsidRPr="00717B8F" w:rsidRDefault="00D6030B">
        <w:pPr>
          <w:pStyle w:val="Footer"/>
          <w:jc w:val="center"/>
          <w:rPr>
            <w:strike w:val="0"/>
          </w:rPr>
        </w:pPr>
        <w:r w:rsidRPr="00717B8F">
          <w:rPr>
            <w:strike w:val="0"/>
          </w:rPr>
          <w:fldChar w:fldCharType="begin"/>
        </w:r>
        <w:r w:rsidRPr="00717B8F">
          <w:rPr>
            <w:strike w:val="0"/>
          </w:rPr>
          <w:instrText xml:space="preserve"> PAGE   \* MERGEFORMAT </w:instrText>
        </w:r>
        <w:r w:rsidRPr="00717B8F">
          <w:rPr>
            <w:strike w:val="0"/>
          </w:rPr>
          <w:fldChar w:fldCharType="separate"/>
        </w:r>
        <w:r w:rsidR="00EA3CC2">
          <w:rPr>
            <w:strike w:val="0"/>
            <w:noProof/>
          </w:rPr>
          <w:t>1</w:t>
        </w:r>
        <w:r w:rsidRPr="00717B8F">
          <w:rPr>
            <w:strike w:val="0"/>
            <w:noProof/>
          </w:rPr>
          <w:fldChar w:fldCharType="end"/>
        </w:r>
      </w:p>
    </w:sdtContent>
  </w:sdt>
  <w:p w:rsidR="00E35194" w:rsidRDefault="00D6030B" w:rsidP="00D41FB3">
    <w:pPr>
      <w:pStyle w:val="Footer"/>
      <w:rPr>
        <w:strike w:val="0"/>
        <w:sz w:val="20"/>
      </w:rPr>
    </w:pPr>
    <w:r w:rsidRPr="000F41A1">
      <w:rPr>
        <w:strike w:val="0"/>
        <w:sz w:val="20"/>
      </w:rPr>
      <w:t>California Code of Regulations, title 8,</w:t>
    </w:r>
    <w:r>
      <w:rPr>
        <w:strike w:val="0"/>
        <w:sz w:val="20"/>
      </w:rPr>
      <w:t xml:space="preserve"> sections </w:t>
    </w:r>
    <w:r w:rsidRPr="00D41FB3">
      <w:rPr>
        <w:strike w:val="0"/>
        <w:sz w:val="20"/>
      </w:rPr>
      <w:t xml:space="preserve">9770, </w:t>
    </w:r>
    <w:r w:rsidR="000F147A">
      <w:rPr>
        <w:strike w:val="0"/>
        <w:sz w:val="20"/>
      </w:rPr>
      <w:t>9785-9785.4, 9792.5.1</w:t>
    </w:r>
    <w:r w:rsidRPr="00D41FB3">
      <w:rPr>
        <w:strike w:val="0"/>
        <w:sz w:val="20"/>
      </w:rPr>
      <w:t xml:space="preserve">, </w:t>
    </w:r>
    <w:r w:rsidR="005C157E">
      <w:rPr>
        <w:strike w:val="0"/>
        <w:sz w:val="20"/>
      </w:rPr>
      <w:t xml:space="preserve">14003, </w:t>
    </w:r>
    <w:r w:rsidRPr="00D41FB3">
      <w:rPr>
        <w:strike w:val="0"/>
        <w:sz w:val="20"/>
      </w:rPr>
      <w:t>14006</w:t>
    </w:r>
    <w:r w:rsidR="00935D6F">
      <w:rPr>
        <w:strike w:val="0"/>
        <w:sz w:val="20"/>
      </w:rPr>
      <w:t>, 14006.1</w:t>
    </w:r>
    <w:r w:rsidR="005C157E">
      <w:rPr>
        <w:strike w:val="0"/>
        <w:sz w:val="20"/>
      </w:rPr>
      <w:t>, 14007</w:t>
    </w:r>
  </w:p>
  <w:p w:rsidR="00D41FB3" w:rsidRPr="00D41FB3" w:rsidRDefault="00EA3CC2" w:rsidP="00D41FB3">
    <w:pPr>
      <w:pStyle w:val="Footer"/>
      <w:rPr>
        <w:strike w:val="0"/>
      </w:rPr>
    </w:pPr>
    <w:r>
      <w:rPr>
        <w:strike w:val="0"/>
        <w:sz w:val="20"/>
      </w:rPr>
      <w:t>(DRAFT May</w:t>
    </w:r>
    <w:r w:rsidR="00D6030B">
      <w:rPr>
        <w:strike w:val="0"/>
        <w:sz w:val="20"/>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FD" w:rsidRDefault="00E079A0">
      <w:pPr>
        <w:spacing w:after="0" w:line="240" w:lineRule="auto"/>
      </w:pPr>
      <w:r>
        <w:separator/>
      </w:r>
    </w:p>
  </w:footnote>
  <w:footnote w:type="continuationSeparator" w:id="0">
    <w:p w:rsidR="00FE45FD" w:rsidRDefault="00E07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651CB"/>
    <w:multiLevelType w:val="hybridMultilevel"/>
    <w:tmpl w:val="974CEE52"/>
    <w:lvl w:ilvl="0" w:tplc="DF04277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3DE410C8"/>
    <w:multiLevelType w:val="hybridMultilevel"/>
    <w:tmpl w:val="974CEE52"/>
    <w:lvl w:ilvl="0" w:tplc="DF04277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53F8128D"/>
    <w:multiLevelType w:val="hybridMultilevel"/>
    <w:tmpl w:val="C4521D28"/>
    <w:lvl w:ilvl="0" w:tplc="3328F2AE">
      <w:start w:val="4"/>
      <w:numFmt w:val="decimal"/>
      <w:lvlText w:val="(%1)"/>
      <w:lvlJc w:val="left"/>
      <w:pPr>
        <w:ind w:left="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00"/>
    <w:rsid w:val="00002536"/>
    <w:rsid w:val="00087FF3"/>
    <w:rsid w:val="000A18BE"/>
    <w:rsid w:val="000F147A"/>
    <w:rsid w:val="00134ACD"/>
    <w:rsid w:val="00230034"/>
    <w:rsid w:val="00475005"/>
    <w:rsid w:val="005820C4"/>
    <w:rsid w:val="005964BA"/>
    <w:rsid w:val="005A0362"/>
    <w:rsid w:val="005B7F68"/>
    <w:rsid w:val="005C157E"/>
    <w:rsid w:val="006B6300"/>
    <w:rsid w:val="007573EC"/>
    <w:rsid w:val="008E3D77"/>
    <w:rsid w:val="009047CE"/>
    <w:rsid w:val="00915439"/>
    <w:rsid w:val="00935D6F"/>
    <w:rsid w:val="00A41DC7"/>
    <w:rsid w:val="00B436AC"/>
    <w:rsid w:val="00BD5264"/>
    <w:rsid w:val="00BF4290"/>
    <w:rsid w:val="00CD67B0"/>
    <w:rsid w:val="00D6030B"/>
    <w:rsid w:val="00E079A0"/>
    <w:rsid w:val="00E170CB"/>
    <w:rsid w:val="00E316EC"/>
    <w:rsid w:val="00EA3CC2"/>
    <w:rsid w:val="00F838A6"/>
    <w:rsid w:val="00FA0083"/>
    <w:rsid w:val="00FE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300"/>
    <w:pPr>
      <w:tabs>
        <w:tab w:val="center" w:pos="4680"/>
        <w:tab w:val="right" w:pos="9360"/>
      </w:tabs>
      <w:spacing w:after="0" w:line="240" w:lineRule="auto"/>
    </w:pPr>
    <w:rPr>
      <w:rFonts w:ascii="Times New Roman" w:eastAsia="Times New Roman" w:hAnsi="Times New Roman" w:cs="Times New Roman"/>
      <w:strike/>
      <w:sz w:val="24"/>
      <w:szCs w:val="20"/>
    </w:rPr>
  </w:style>
  <w:style w:type="character" w:customStyle="1" w:styleId="HeaderChar">
    <w:name w:val="Header Char"/>
    <w:basedOn w:val="DefaultParagraphFont"/>
    <w:link w:val="Header"/>
    <w:uiPriority w:val="99"/>
    <w:rsid w:val="006B6300"/>
    <w:rPr>
      <w:rFonts w:ascii="Times New Roman" w:eastAsia="Times New Roman" w:hAnsi="Times New Roman" w:cs="Times New Roman"/>
      <w:strike/>
      <w:sz w:val="24"/>
      <w:szCs w:val="20"/>
    </w:rPr>
  </w:style>
  <w:style w:type="paragraph" w:styleId="Footer">
    <w:name w:val="footer"/>
    <w:basedOn w:val="Normal"/>
    <w:link w:val="FooterChar"/>
    <w:uiPriority w:val="99"/>
    <w:unhideWhenUsed/>
    <w:rsid w:val="006B6300"/>
    <w:pPr>
      <w:tabs>
        <w:tab w:val="center" w:pos="4680"/>
        <w:tab w:val="right" w:pos="9360"/>
      </w:tabs>
      <w:spacing w:after="0" w:line="240" w:lineRule="auto"/>
    </w:pPr>
    <w:rPr>
      <w:rFonts w:ascii="Times New Roman" w:eastAsia="Times New Roman" w:hAnsi="Times New Roman" w:cs="Times New Roman"/>
      <w:strike/>
      <w:sz w:val="24"/>
      <w:szCs w:val="20"/>
    </w:rPr>
  </w:style>
  <w:style w:type="character" w:customStyle="1" w:styleId="FooterChar">
    <w:name w:val="Footer Char"/>
    <w:basedOn w:val="DefaultParagraphFont"/>
    <w:link w:val="Footer"/>
    <w:uiPriority w:val="99"/>
    <w:rsid w:val="006B6300"/>
    <w:rPr>
      <w:rFonts w:ascii="Times New Roman" w:eastAsia="Times New Roman" w:hAnsi="Times New Roman" w:cs="Times New Roman"/>
      <w:strike/>
      <w:sz w:val="24"/>
      <w:szCs w:val="20"/>
    </w:rPr>
  </w:style>
  <w:style w:type="character" w:styleId="CommentReference">
    <w:name w:val="annotation reference"/>
    <w:basedOn w:val="DefaultParagraphFont"/>
    <w:uiPriority w:val="99"/>
    <w:semiHidden/>
    <w:unhideWhenUsed/>
    <w:rsid w:val="006B6300"/>
    <w:rPr>
      <w:sz w:val="16"/>
      <w:szCs w:val="16"/>
    </w:rPr>
  </w:style>
  <w:style w:type="paragraph" w:styleId="CommentText">
    <w:name w:val="annotation text"/>
    <w:basedOn w:val="Normal"/>
    <w:link w:val="CommentTextChar"/>
    <w:uiPriority w:val="99"/>
    <w:semiHidden/>
    <w:unhideWhenUsed/>
    <w:rsid w:val="006B6300"/>
    <w:pPr>
      <w:spacing w:line="240" w:lineRule="auto"/>
    </w:pPr>
    <w:rPr>
      <w:sz w:val="20"/>
      <w:szCs w:val="20"/>
    </w:rPr>
  </w:style>
  <w:style w:type="character" w:customStyle="1" w:styleId="CommentTextChar">
    <w:name w:val="Comment Text Char"/>
    <w:basedOn w:val="DefaultParagraphFont"/>
    <w:link w:val="CommentText"/>
    <w:uiPriority w:val="99"/>
    <w:semiHidden/>
    <w:rsid w:val="006B6300"/>
    <w:rPr>
      <w:sz w:val="20"/>
      <w:szCs w:val="20"/>
    </w:rPr>
  </w:style>
  <w:style w:type="paragraph" w:styleId="CommentSubject">
    <w:name w:val="annotation subject"/>
    <w:basedOn w:val="CommentText"/>
    <w:next w:val="CommentText"/>
    <w:link w:val="CommentSubjectChar"/>
    <w:uiPriority w:val="99"/>
    <w:semiHidden/>
    <w:unhideWhenUsed/>
    <w:rsid w:val="006B6300"/>
    <w:rPr>
      <w:b/>
      <w:bCs/>
    </w:rPr>
  </w:style>
  <w:style w:type="character" w:customStyle="1" w:styleId="CommentSubjectChar">
    <w:name w:val="Comment Subject Char"/>
    <w:basedOn w:val="CommentTextChar"/>
    <w:link w:val="CommentSubject"/>
    <w:uiPriority w:val="99"/>
    <w:semiHidden/>
    <w:rsid w:val="006B6300"/>
    <w:rPr>
      <w:b/>
      <w:bCs/>
      <w:sz w:val="20"/>
      <w:szCs w:val="20"/>
    </w:rPr>
  </w:style>
  <w:style w:type="paragraph" w:styleId="BalloonText">
    <w:name w:val="Balloon Text"/>
    <w:basedOn w:val="Normal"/>
    <w:link w:val="BalloonTextChar"/>
    <w:uiPriority w:val="99"/>
    <w:semiHidden/>
    <w:unhideWhenUsed/>
    <w:rsid w:val="006B6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300"/>
    <w:rPr>
      <w:rFonts w:ascii="Tahoma" w:hAnsi="Tahoma" w:cs="Tahoma"/>
      <w:sz w:val="16"/>
      <w:szCs w:val="16"/>
    </w:rPr>
  </w:style>
  <w:style w:type="paragraph" w:styleId="Revision">
    <w:name w:val="Revision"/>
    <w:hidden/>
    <w:uiPriority w:val="99"/>
    <w:semiHidden/>
    <w:rsid w:val="009047CE"/>
    <w:pPr>
      <w:spacing w:after="0" w:line="240" w:lineRule="auto"/>
    </w:pPr>
  </w:style>
  <w:style w:type="character" w:customStyle="1" w:styleId="apple-converted-space">
    <w:name w:val="apple-converted-space"/>
    <w:basedOn w:val="DefaultParagraphFont"/>
    <w:rsid w:val="00BF4290"/>
  </w:style>
  <w:style w:type="character" w:styleId="Hyperlink">
    <w:name w:val="Hyperlink"/>
    <w:basedOn w:val="DefaultParagraphFont"/>
    <w:uiPriority w:val="99"/>
    <w:semiHidden/>
    <w:unhideWhenUsed/>
    <w:rsid w:val="00BF4290"/>
    <w:rPr>
      <w:color w:val="0000FF"/>
      <w:u w:val="single"/>
    </w:rPr>
  </w:style>
  <w:style w:type="paragraph" w:styleId="ListParagraph">
    <w:name w:val="List Paragraph"/>
    <w:basedOn w:val="Normal"/>
    <w:uiPriority w:val="34"/>
    <w:qFormat/>
    <w:rsid w:val="005C1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300"/>
    <w:pPr>
      <w:tabs>
        <w:tab w:val="center" w:pos="4680"/>
        <w:tab w:val="right" w:pos="9360"/>
      </w:tabs>
      <w:spacing w:after="0" w:line="240" w:lineRule="auto"/>
    </w:pPr>
    <w:rPr>
      <w:rFonts w:ascii="Times New Roman" w:eastAsia="Times New Roman" w:hAnsi="Times New Roman" w:cs="Times New Roman"/>
      <w:strike/>
      <w:sz w:val="24"/>
      <w:szCs w:val="20"/>
    </w:rPr>
  </w:style>
  <w:style w:type="character" w:customStyle="1" w:styleId="HeaderChar">
    <w:name w:val="Header Char"/>
    <w:basedOn w:val="DefaultParagraphFont"/>
    <w:link w:val="Header"/>
    <w:uiPriority w:val="99"/>
    <w:rsid w:val="006B6300"/>
    <w:rPr>
      <w:rFonts w:ascii="Times New Roman" w:eastAsia="Times New Roman" w:hAnsi="Times New Roman" w:cs="Times New Roman"/>
      <w:strike/>
      <w:sz w:val="24"/>
      <w:szCs w:val="20"/>
    </w:rPr>
  </w:style>
  <w:style w:type="paragraph" w:styleId="Footer">
    <w:name w:val="footer"/>
    <w:basedOn w:val="Normal"/>
    <w:link w:val="FooterChar"/>
    <w:uiPriority w:val="99"/>
    <w:unhideWhenUsed/>
    <w:rsid w:val="006B6300"/>
    <w:pPr>
      <w:tabs>
        <w:tab w:val="center" w:pos="4680"/>
        <w:tab w:val="right" w:pos="9360"/>
      </w:tabs>
      <w:spacing w:after="0" w:line="240" w:lineRule="auto"/>
    </w:pPr>
    <w:rPr>
      <w:rFonts w:ascii="Times New Roman" w:eastAsia="Times New Roman" w:hAnsi="Times New Roman" w:cs="Times New Roman"/>
      <w:strike/>
      <w:sz w:val="24"/>
      <w:szCs w:val="20"/>
    </w:rPr>
  </w:style>
  <w:style w:type="character" w:customStyle="1" w:styleId="FooterChar">
    <w:name w:val="Footer Char"/>
    <w:basedOn w:val="DefaultParagraphFont"/>
    <w:link w:val="Footer"/>
    <w:uiPriority w:val="99"/>
    <w:rsid w:val="006B6300"/>
    <w:rPr>
      <w:rFonts w:ascii="Times New Roman" w:eastAsia="Times New Roman" w:hAnsi="Times New Roman" w:cs="Times New Roman"/>
      <w:strike/>
      <w:sz w:val="24"/>
      <w:szCs w:val="20"/>
    </w:rPr>
  </w:style>
  <w:style w:type="character" w:styleId="CommentReference">
    <w:name w:val="annotation reference"/>
    <w:basedOn w:val="DefaultParagraphFont"/>
    <w:uiPriority w:val="99"/>
    <w:semiHidden/>
    <w:unhideWhenUsed/>
    <w:rsid w:val="006B6300"/>
    <w:rPr>
      <w:sz w:val="16"/>
      <w:szCs w:val="16"/>
    </w:rPr>
  </w:style>
  <w:style w:type="paragraph" w:styleId="CommentText">
    <w:name w:val="annotation text"/>
    <w:basedOn w:val="Normal"/>
    <w:link w:val="CommentTextChar"/>
    <w:uiPriority w:val="99"/>
    <w:semiHidden/>
    <w:unhideWhenUsed/>
    <w:rsid w:val="006B6300"/>
    <w:pPr>
      <w:spacing w:line="240" w:lineRule="auto"/>
    </w:pPr>
    <w:rPr>
      <w:sz w:val="20"/>
      <w:szCs w:val="20"/>
    </w:rPr>
  </w:style>
  <w:style w:type="character" w:customStyle="1" w:styleId="CommentTextChar">
    <w:name w:val="Comment Text Char"/>
    <w:basedOn w:val="DefaultParagraphFont"/>
    <w:link w:val="CommentText"/>
    <w:uiPriority w:val="99"/>
    <w:semiHidden/>
    <w:rsid w:val="006B6300"/>
    <w:rPr>
      <w:sz w:val="20"/>
      <w:szCs w:val="20"/>
    </w:rPr>
  </w:style>
  <w:style w:type="paragraph" w:styleId="CommentSubject">
    <w:name w:val="annotation subject"/>
    <w:basedOn w:val="CommentText"/>
    <w:next w:val="CommentText"/>
    <w:link w:val="CommentSubjectChar"/>
    <w:uiPriority w:val="99"/>
    <w:semiHidden/>
    <w:unhideWhenUsed/>
    <w:rsid w:val="006B6300"/>
    <w:rPr>
      <w:b/>
      <w:bCs/>
    </w:rPr>
  </w:style>
  <w:style w:type="character" w:customStyle="1" w:styleId="CommentSubjectChar">
    <w:name w:val="Comment Subject Char"/>
    <w:basedOn w:val="CommentTextChar"/>
    <w:link w:val="CommentSubject"/>
    <w:uiPriority w:val="99"/>
    <w:semiHidden/>
    <w:rsid w:val="006B6300"/>
    <w:rPr>
      <w:b/>
      <w:bCs/>
      <w:sz w:val="20"/>
      <w:szCs w:val="20"/>
    </w:rPr>
  </w:style>
  <w:style w:type="paragraph" w:styleId="BalloonText">
    <w:name w:val="Balloon Text"/>
    <w:basedOn w:val="Normal"/>
    <w:link w:val="BalloonTextChar"/>
    <w:uiPriority w:val="99"/>
    <w:semiHidden/>
    <w:unhideWhenUsed/>
    <w:rsid w:val="006B6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300"/>
    <w:rPr>
      <w:rFonts w:ascii="Tahoma" w:hAnsi="Tahoma" w:cs="Tahoma"/>
      <w:sz w:val="16"/>
      <w:szCs w:val="16"/>
    </w:rPr>
  </w:style>
  <w:style w:type="paragraph" w:styleId="Revision">
    <w:name w:val="Revision"/>
    <w:hidden/>
    <w:uiPriority w:val="99"/>
    <w:semiHidden/>
    <w:rsid w:val="009047CE"/>
    <w:pPr>
      <w:spacing w:after="0" w:line="240" w:lineRule="auto"/>
    </w:pPr>
  </w:style>
  <w:style w:type="character" w:customStyle="1" w:styleId="apple-converted-space">
    <w:name w:val="apple-converted-space"/>
    <w:basedOn w:val="DefaultParagraphFont"/>
    <w:rsid w:val="00BF4290"/>
  </w:style>
  <w:style w:type="character" w:styleId="Hyperlink">
    <w:name w:val="Hyperlink"/>
    <w:basedOn w:val="DefaultParagraphFont"/>
    <w:uiPriority w:val="99"/>
    <w:semiHidden/>
    <w:unhideWhenUsed/>
    <w:rsid w:val="00BF4290"/>
    <w:rPr>
      <w:color w:val="0000FF"/>
      <w:u w:val="single"/>
    </w:rPr>
  </w:style>
  <w:style w:type="paragraph" w:styleId="ListParagraph">
    <w:name w:val="List Paragraph"/>
    <w:basedOn w:val="Normal"/>
    <w:uiPriority w:val="34"/>
    <w:qFormat/>
    <w:rsid w:val="005C1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02D6-9AD9-4827-A1D4-DE988030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Schauer</dc:creator>
  <cp:lastModifiedBy>Windows User</cp:lastModifiedBy>
  <cp:revision>7</cp:revision>
  <cp:lastPrinted>2015-03-19T18:00:00Z</cp:lastPrinted>
  <dcterms:created xsi:type="dcterms:W3CDTF">2015-03-06T18:06:00Z</dcterms:created>
  <dcterms:modified xsi:type="dcterms:W3CDTF">2015-05-11T16:34:00Z</dcterms:modified>
</cp:coreProperties>
</file>