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55C5B" w14:textId="77777777" w:rsidR="00B36931" w:rsidRDefault="00B36931" w:rsidP="00B36931">
      <w:pPr>
        <w:pStyle w:val="MessageHeader"/>
        <w:keepLines w:val="0"/>
        <w:spacing w:after="0" w:line="240" w:lineRule="auto"/>
        <w:jc w:val="center"/>
      </w:pPr>
      <w:r>
        <w:rPr>
          <w:noProof/>
        </w:rPr>
        <w:drawing>
          <wp:inline distT="0" distB="0" distL="0" distR="0" wp14:anchorId="74837996" wp14:editId="72DC7756">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04B4FABC"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2E03B273" w14:textId="77777777" w:rsidR="00B36931" w:rsidRDefault="00B36931" w:rsidP="00B36931">
      <w:pPr>
        <w:jc w:val="center"/>
        <w:rPr>
          <w:rFonts w:ascii="Gill Sans MT" w:hAnsi="Gill Sans MT"/>
          <w:sz w:val="20"/>
          <w:szCs w:val="20"/>
        </w:rPr>
      </w:pPr>
      <w:r>
        <w:rPr>
          <w:rFonts w:ascii="Gill Sans MT" w:hAnsi="Gill Sans MT"/>
          <w:sz w:val="20"/>
          <w:szCs w:val="20"/>
        </w:rPr>
        <w:t>1333 Broadway - Suite 510, Oakland, CA  94612 • Tel: (510) 251-9470 • Fax: (510) 763-1592</w:t>
      </w:r>
    </w:p>
    <w:p w14:paraId="5EE1A970"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0B03364C" w14:textId="77777777" w:rsidR="00B36931" w:rsidRPr="004541EA" w:rsidRDefault="00F80B77" w:rsidP="00B36931">
      <w:pPr>
        <w:autoSpaceDE w:val="0"/>
        <w:autoSpaceDN w:val="0"/>
        <w:spacing w:after="0" w:line="240" w:lineRule="auto"/>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August 16</w:t>
      </w:r>
      <w:r w:rsidR="00B36931" w:rsidRPr="004541EA">
        <w:rPr>
          <w:rFonts w:ascii="Times New Roman" w:eastAsia="Times New Roman" w:hAnsi="Times New Roman"/>
          <w:color w:val="000000"/>
          <w:sz w:val="24"/>
          <w:szCs w:val="24"/>
        </w:rPr>
        <w:t>, 2019</w:t>
      </w:r>
    </w:p>
    <w:p w14:paraId="1546ADAC"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53814B77" w14:textId="198897A4" w:rsidR="00B36931" w:rsidRDefault="00286777" w:rsidP="00B36931">
      <w:pPr>
        <w:autoSpaceDE w:val="0"/>
        <w:autoSpaceDN w:val="0"/>
        <w:spacing w:after="0" w:line="240" w:lineRule="auto"/>
        <w:jc w:val="both"/>
        <w:rPr>
          <w:rStyle w:val="Hyperlink"/>
          <w:rFonts w:ascii="Times New Roman" w:hAnsi="Times New Roman"/>
          <w:sz w:val="24"/>
          <w:szCs w:val="24"/>
          <w:u w:val="none"/>
        </w:rPr>
      </w:pPr>
      <w:r w:rsidRPr="00286777">
        <w:rPr>
          <w:rFonts w:ascii="Times New Roman" w:eastAsia="Times New Roman" w:hAnsi="Times New Roman"/>
          <w:color w:val="000000"/>
          <w:sz w:val="24"/>
          <w:szCs w:val="24"/>
          <w:u w:val="single"/>
        </w:rPr>
        <w:t>VIA E-MAIL</w:t>
      </w:r>
      <w:r>
        <w:rPr>
          <w:rFonts w:ascii="Times New Roman" w:eastAsia="Times New Roman" w:hAnsi="Times New Roman"/>
          <w:color w:val="000000"/>
          <w:sz w:val="24"/>
          <w:szCs w:val="24"/>
          <w:u w:val="single"/>
        </w:rPr>
        <w:t xml:space="preserve"> - </w:t>
      </w:r>
      <w:hyperlink r:id="rId9" w:history="1">
        <w:r w:rsidRPr="00181B0A">
          <w:rPr>
            <w:rStyle w:val="Hyperlink"/>
            <w:rFonts w:ascii="Times New Roman" w:eastAsia="Times New Roman" w:hAnsi="Times New Roman"/>
            <w:sz w:val="24"/>
            <w:szCs w:val="24"/>
          </w:rPr>
          <w:t>DWCForums</w:t>
        </w:r>
        <w:r w:rsidRPr="00181B0A">
          <w:rPr>
            <w:rStyle w:val="Hyperlink"/>
            <w:rFonts w:ascii="Times New Roman" w:hAnsi="Times New Roman"/>
            <w:sz w:val="24"/>
            <w:szCs w:val="24"/>
          </w:rPr>
          <w:t>@dir.ca.gov</w:t>
        </w:r>
      </w:hyperlink>
    </w:p>
    <w:p w14:paraId="675A607E" w14:textId="77777777" w:rsidR="00286777" w:rsidRPr="004541EA" w:rsidRDefault="00286777" w:rsidP="00B36931">
      <w:pPr>
        <w:autoSpaceDE w:val="0"/>
        <w:autoSpaceDN w:val="0"/>
        <w:spacing w:after="0" w:line="240" w:lineRule="auto"/>
        <w:jc w:val="both"/>
        <w:rPr>
          <w:rFonts w:ascii="Times New Roman" w:eastAsia="Times New Roman" w:hAnsi="Times New Roman"/>
          <w:color w:val="000000"/>
          <w:sz w:val="24"/>
          <w:szCs w:val="24"/>
          <w:u w:val="single"/>
        </w:rPr>
      </w:pPr>
    </w:p>
    <w:p w14:paraId="00A6F0F6"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Maureen Gray, Regulations Coordinator</w:t>
      </w:r>
    </w:p>
    <w:p w14:paraId="1F76B621"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Division of Workers’ Compensation, Legal Unit</w:t>
      </w:r>
    </w:p>
    <w:p w14:paraId="2835E2A3"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P.O. Box 420603</w:t>
      </w:r>
    </w:p>
    <w:p w14:paraId="36445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San Francisco, CA 94142</w:t>
      </w:r>
    </w:p>
    <w:p w14:paraId="03D4417A" w14:textId="00E0A34A" w:rsidR="00286777" w:rsidRPr="004541EA" w:rsidRDefault="00286777"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Attn:  DWC Forums </w:t>
      </w:r>
    </w:p>
    <w:p w14:paraId="76482EF8" w14:textId="77777777" w:rsidR="00B36931" w:rsidRPr="004541EA"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A3ED787" w14:textId="77777777" w:rsidR="00A1511B" w:rsidRPr="004541EA" w:rsidRDefault="00A1511B" w:rsidP="00B36931">
      <w:pPr>
        <w:autoSpaceDE w:val="0"/>
        <w:autoSpaceDN w:val="0"/>
        <w:spacing w:after="0" w:line="240" w:lineRule="auto"/>
        <w:jc w:val="both"/>
        <w:rPr>
          <w:rFonts w:ascii="Times New Roman" w:eastAsia="Times New Roman" w:hAnsi="Times New Roman"/>
          <w:color w:val="000000"/>
          <w:sz w:val="24"/>
          <w:szCs w:val="24"/>
        </w:rPr>
      </w:pPr>
    </w:p>
    <w:p w14:paraId="67DF448F" w14:textId="77777777" w:rsidR="00B36931" w:rsidRPr="004541EA"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sidRPr="004541EA">
        <w:rPr>
          <w:rFonts w:ascii="Times New Roman" w:eastAsia="Times New Roman" w:hAnsi="Times New Roman"/>
          <w:b/>
          <w:color w:val="000000"/>
          <w:sz w:val="24"/>
          <w:szCs w:val="24"/>
        </w:rPr>
        <w:t>Re:</w:t>
      </w:r>
      <w:r w:rsidRPr="004541EA">
        <w:rPr>
          <w:rFonts w:ascii="Times New Roman" w:eastAsia="Times New Roman" w:hAnsi="Times New Roman"/>
          <w:b/>
          <w:color w:val="000000"/>
          <w:sz w:val="24"/>
          <w:szCs w:val="24"/>
        </w:rPr>
        <w:tab/>
        <w:t xml:space="preserve">Proposed </w:t>
      </w:r>
      <w:r w:rsidR="00F80B77" w:rsidRPr="004541EA">
        <w:rPr>
          <w:rFonts w:ascii="Times New Roman" w:eastAsia="Times New Roman" w:hAnsi="Times New Roman"/>
          <w:b/>
          <w:color w:val="000000"/>
          <w:sz w:val="24"/>
          <w:szCs w:val="24"/>
        </w:rPr>
        <w:t>Amendments to Copy Service Fee Schedule Regulations</w:t>
      </w:r>
    </w:p>
    <w:p w14:paraId="7B561F13" w14:textId="77777777" w:rsidR="00B36931" w:rsidRPr="004541EA"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31F32925" w14:textId="77777777" w:rsidR="00A1511B" w:rsidRPr="004541EA"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587E330D" w14:textId="77777777" w:rsidR="00B36931" w:rsidRPr="004541EA"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sidRPr="004541EA">
        <w:rPr>
          <w:rFonts w:ascii="Times New Roman" w:eastAsia="Times New Roman" w:hAnsi="Times New Roman"/>
          <w:color w:val="000000"/>
          <w:sz w:val="24"/>
          <w:szCs w:val="24"/>
        </w:rPr>
        <w:t xml:space="preserve">Dear Ms. Gray:  </w:t>
      </w:r>
    </w:p>
    <w:p w14:paraId="7C7965EA" w14:textId="77777777" w:rsidR="00B36931" w:rsidRPr="004541EA" w:rsidRDefault="00B36931" w:rsidP="00B36931">
      <w:pPr>
        <w:autoSpaceDE w:val="0"/>
        <w:autoSpaceDN w:val="0"/>
        <w:spacing w:after="0" w:line="240" w:lineRule="auto"/>
        <w:rPr>
          <w:rFonts w:ascii="Times New Roman" w:eastAsia="Times New Roman" w:hAnsi="Times New Roman"/>
          <w:color w:val="000000"/>
          <w:sz w:val="24"/>
          <w:szCs w:val="24"/>
        </w:rPr>
      </w:pPr>
    </w:p>
    <w:p w14:paraId="5847CD4C" w14:textId="77777777" w:rsidR="00B36931" w:rsidRPr="004541EA" w:rsidRDefault="00B36931" w:rsidP="00B36931">
      <w:pPr>
        <w:spacing w:after="0" w:line="240" w:lineRule="auto"/>
        <w:rPr>
          <w:rFonts w:ascii="Times New Roman" w:eastAsia="Times New Roman" w:hAnsi="Times New Roman"/>
          <w:sz w:val="24"/>
          <w:szCs w:val="24"/>
        </w:rPr>
      </w:pPr>
      <w:r w:rsidRPr="004541EA">
        <w:rPr>
          <w:rFonts w:ascii="Times New Roman" w:eastAsia="Times New Roman" w:hAnsi="Times New Roman"/>
          <w:color w:val="000000"/>
          <w:sz w:val="24"/>
          <w:szCs w:val="24"/>
        </w:rPr>
        <w:t xml:space="preserve">These comments on proposed </w:t>
      </w:r>
      <w:r w:rsidR="002A4296">
        <w:rPr>
          <w:rFonts w:ascii="Times New Roman" w:eastAsia="Times New Roman" w:hAnsi="Times New Roman"/>
          <w:color w:val="000000"/>
          <w:sz w:val="24"/>
          <w:szCs w:val="24"/>
        </w:rPr>
        <w:t>amendments</w:t>
      </w:r>
      <w:r w:rsidRPr="004541EA">
        <w:rPr>
          <w:rFonts w:ascii="Times New Roman" w:eastAsia="Times New Roman" w:hAnsi="Times New Roman"/>
          <w:color w:val="000000"/>
          <w:sz w:val="24"/>
          <w:szCs w:val="24"/>
        </w:rPr>
        <w:t xml:space="preserve"> to the </w:t>
      </w:r>
      <w:r w:rsidR="002A4296">
        <w:rPr>
          <w:rFonts w:ascii="Times New Roman" w:eastAsia="Times New Roman" w:hAnsi="Times New Roman"/>
          <w:color w:val="000000"/>
          <w:sz w:val="24"/>
          <w:szCs w:val="24"/>
        </w:rPr>
        <w:t xml:space="preserve">Copy Service Fee </w:t>
      </w:r>
      <w:r w:rsidRPr="004541EA">
        <w:rPr>
          <w:rFonts w:ascii="Times New Roman" w:eastAsia="Times New Roman" w:hAnsi="Times New Roman"/>
          <w:color w:val="000000"/>
          <w:sz w:val="24"/>
          <w:szCs w:val="24"/>
        </w:rPr>
        <w:t xml:space="preserve">Schedule are presented on behalf of members of the California Workers’ Compensation Institute (the Institute).  Institute </w:t>
      </w:r>
      <w:r w:rsidRPr="004541EA">
        <w:rPr>
          <w:rFonts w:ascii="Times New Roman" w:eastAsia="Times New Roman" w:hAnsi="Times New Roman"/>
          <w:sz w:val="24"/>
          <w:szCs w:val="24"/>
        </w:rPr>
        <w:t>members include insurers writing 81% of California’s workers’ compensation premium, and self-insured employers with $</w:t>
      </w:r>
      <w:r w:rsidR="002F786D" w:rsidRPr="004541EA">
        <w:rPr>
          <w:rFonts w:ascii="Times New Roman" w:eastAsia="Times New Roman" w:hAnsi="Times New Roman"/>
          <w:sz w:val="24"/>
          <w:szCs w:val="24"/>
        </w:rPr>
        <w:t>72.</w:t>
      </w:r>
      <w:r w:rsidR="002A4296">
        <w:rPr>
          <w:rFonts w:ascii="Times New Roman" w:eastAsia="Times New Roman" w:hAnsi="Times New Roman"/>
          <w:sz w:val="24"/>
          <w:szCs w:val="24"/>
        </w:rPr>
        <w:t>1</w:t>
      </w:r>
      <w:r w:rsidR="002A4296" w:rsidRPr="004541EA">
        <w:rPr>
          <w:rFonts w:ascii="Times New Roman" w:eastAsia="Times New Roman" w:hAnsi="Times New Roman"/>
          <w:sz w:val="24"/>
          <w:szCs w:val="24"/>
        </w:rPr>
        <w:t xml:space="preserve">B </w:t>
      </w:r>
      <w:r w:rsidRPr="004541EA">
        <w:rPr>
          <w:rFonts w:ascii="Times New Roman" w:eastAsia="Times New Roman" w:hAnsi="Times New Roman"/>
          <w:sz w:val="24"/>
          <w:szCs w:val="24"/>
        </w:rPr>
        <w:t>of annual payroll (31.</w:t>
      </w:r>
      <w:r w:rsidR="002A4296">
        <w:rPr>
          <w:rFonts w:ascii="Times New Roman" w:eastAsia="Times New Roman" w:hAnsi="Times New Roman"/>
          <w:sz w:val="24"/>
          <w:szCs w:val="24"/>
        </w:rPr>
        <w:t>7</w:t>
      </w:r>
      <w:r w:rsidRPr="004541EA">
        <w:rPr>
          <w:rFonts w:ascii="Times New Roman" w:eastAsia="Times New Roman" w:hAnsi="Times New Roman"/>
          <w:sz w:val="24"/>
          <w:szCs w:val="24"/>
        </w:rPr>
        <w:t>% of the state’s total annual self-insured payroll).</w:t>
      </w:r>
    </w:p>
    <w:p w14:paraId="559BD039" w14:textId="77777777" w:rsidR="00B36931" w:rsidRPr="004541EA" w:rsidRDefault="00B36931" w:rsidP="00B36931">
      <w:pPr>
        <w:spacing w:after="0" w:line="240" w:lineRule="auto"/>
        <w:rPr>
          <w:rFonts w:ascii="Times New Roman" w:eastAsia="Times New Roman" w:hAnsi="Times New Roman"/>
          <w:color w:val="000000"/>
          <w:sz w:val="24"/>
          <w:szCs w:val="24"/>
        </w:rPr>
      </w:pPr>
    </w:p>
    <w:p w14:paraId="558FFEF6" w14:textId="77777777" w:rsidR="00B36931" w:rsidRPr="004541EA" w:rsidRDefault="00B36931" w:rsidP="00B36931">
      <w:pPr>
        <w:tabs>
          <w:tab w:val="left" w:pos="900"/>
        </w:tabs>
        <w:spacing w:after="0" w:line="240" w:lineRule="auto"/>
        <w:rPr>
          <w:rFonts w:ascii="Times New Roman" w:eastAsia="Times New Roman" w:hAnsi="Times New Roman"/>
          <w:sz w:val="24"/>
          <w:szCs w:val="24"/>
        </w:rPr>
      </w:pPr>
      <w:r w:rsidRPr="004541EA">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14:paraId="1034FE8F" w14:textId="77777777" w:rsidR="00B36931" w:rsidRPr="004541EA" w:rsidRDefault="00B36931" w:rsidP="00B36931">
      <w:pPr>
        <w:tabs>
          <w:tab w:val="left" w:pos="900"/>
        </w:tabs>
        <w:spacing w:after="0" w:line="240" w:lineRule="auto"/>
        <w:rPr>
          <w:rFonts w:ascii="Times New Roman" w:eastAsia="Times New Roman" w:hAnsi="Times New Roman"/>
          <w:sz w:val="24"/>
          <w:szCs w:val="24"/>
        </w:rPr>
      </w:pPr>
    </w:p>
    <w:p w14:paraId="5C166999" w14:textId="77777777" w:rsidR="00B36931" w:rsidRPr="004541EA" w:rsidRDefault="00B36931" w:rsidP="00B36931">
      <w:pPr>
        <w:tabs>
          <w:tab w:val="left" w:pos="900"/>
        </w:tabs>
        <w:spacing w:after="200" w:line="240" w:lineRule="auto"/>
        <w:rPr>
          <w:rFonts w:ascii="Times New Roman" w:eastAsia="Times New Roman" w:hAnsi="Times New Roman"/>
          <w:sz w:val="24"/>
          <w:szCs w:val="24"/>
        </w:rPr>
      </w:pPr>
      <w:r w:rsidRPr="004541EA">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Foster Farms, </w:t>
      </w:r>
      <w:r w:rsidR="00DA6177" w:rsidRPr="004541EA">
        <w:rPr>
          <w:rFonts w:ascii="Times New Roman" w:eastAsia="Times New Roman" w:hAnsi="Times New Roman"/>
          <w:sz w:val="24"/>
          <w:szCs w:val="24"/>
        </w:rPr>
        <w:t xml:space="preserve">East Bay Municipal Utility District, </w:t>
      </w:r>
      <w:r w:rsidRPr="004541EA">
        <w:rPr>
          <w:rFonts w:ascii="Times New Roman" w:eastAsia="Times New Roman" w:hAnsi="Times New Roman"/>
          <w:sz w:val="24"/>
          <w:szCs w:val="24"/>
        </w:rPr>
        <w:t>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The Walt Disney Company</w:t>
      </w:r>
      <w:r w:rsidR="00DA6177" w:rsidRPr="004541EA">
        <w:rPr>
          <w:rFonts w:ascii="Times New Roman" w:eastAsia="Times New Roman" w:hAnsi="Times New Roman"/>
          <w:sz w:val="24"/>
          <w:szCs w:val="24"/>
        </w:rPr>
        <w:t>, United Airlines</w:t>
      </w:r>
      <w:r w:rsidR="004B72E9">
        <w:rPr>
          <w:rFonts w:ascii="Times New Roman" w:eastAsia="Times New Roman" w:hAnsi="Times New Roman"/>
          <w:sz w:val="24"/>
          <w:szCs w:val="24"/>
        </w:rPr>
        <w:t xml:space="preserve">, and </w:t>
      </w:r>
      <w:r w:rsidR="004B72E9" w:rsidRPr="004541EA">
        <w:rPr>
          <w:rFonts w:ascii="Times New Roman" w:eastAsia="Times New Roman" w:hAnsi="Times New Roman"/>
          <w:sz w:val="24"/>
          <w:szCs w:val="24"/>
        </w:rPr>
        <w:t>University of California</w:t>
      </w:r>
      <w:r w:rsidRPr="004541EA">
        <w:rPr>
          <w:rFonts w:ascii="Times New Roman" w:eastAsia="Times New Roman" w:hAnsi="Times New Roman"/>
          <w:sz w:val="24"/>
          <w:szCs w:val="24"/>
        </w:rPr>
        <w:t xml:space="preserve">. </w:t>
      </w:r>
    </w:p>
    <w:p w14:paraId="62DDEE84" w14:textId="77777777" w:rsidR="00F80B77" w:rsidRPr="004541EA" w:rsidRDefault="00F80B77" w:rsidP="00F80B77">
      <w:pPr>
        <w:tabs>
          <w:tab w:val="left" w:pos="900"/>
        </w:tabs>
        <w:spacing w:after="200" w:line="240" w:lineRule="auto"/>
        <w:rPr>
          <w:rFonts w:ascii="Times New Roman" w:eastAsia="Times New Roman" w:hAnsi="Times New Roman"/>
          <w:sz w:val="24"/>
          <w:szCs w:val="24"/>
        </w:rPr>
      </w:pPr>
      <w:r w:rsidRPr="004541EA">
        <w:rPr>
          <w:rFonts w:ascii="Times New Roman" w:eastAsia="Times New Roman" w:hAnsi="Times New Roman"/>
          <w:sz w:val="24"/>
          <w:szCs w:val="24"/>
        </w:rPr>
        <w:t xml:space="preserve">Recommended revisions to the proposed regulation are indicated by </w:t>
      </w:r>
      <w:r w:rsidRPr="004541EA">
        <w:rPr>
          <w:rFonts w:ascii="Times New Roman" w:eastAsia="Times New Roman" w:hAnsi="Times New Roman"/>
          <w:sz w:val="24"/>
          <w:szCs w:val="24"/>
          <w:highlight w:val="yellow"/>
          <w:u w:val="single"/>
        </w:rPr>
        <w:t>underscore</w:t>
      </w:r>
      <w:r w:rsidRPr="004541EA">
        <w:rPr>
          <w:rFonts w:ascii="Times New Roman" w:eastAsia="Times New Roman" w:hAnsi="Times New Roman"/>
          <w:sz w:val="24"/>
          <w:szCs w:val="24"/>
        </w:rPr>
        <w:t xml:space="preserve"> and </w:t>
      </w:r>
      <w:r w:rsidRPr="004541EA">
        <w:rPr>
          <w:rFonts w:ascii="Times New Roman" w:eastAsia="Times New Roman" w:hAnsi="Times New Roman"/>
          <w:strike/>
          <w:sz w:val="24"/>
          <w:szCs w:val="24"/>
          <w:highlight w:val="yellow"/>
        </w:rPr>
        <w:t>strikeout</w:t>
      </w:r>
      <w:r w:rsidRPr="004541EA">
        <w:rPr>
          <w:rFonts w:ascii="Times New Roman" w:eastAsia="Times New Roman" w:hAnsi="Times New Roman"/>
          <w:sz w:val="24"/>
          <w:szCs w:val="24"/>
        </w:rPr>
        <w:t xml:space="preserve">. Comments and discussion by the Institute are identified by </w:t>
      </w:r>
      <w:r w:rsidRPr="004541EA">
        <w:rPr>
          <w:rFonts w:ascii="Times New Roman" w:eastAsia="Times New Roman" w:hAnsi="Times New Roman"/>
          <w:i/>
          <w:sz w:val="24"/>
          <w:szCs w:val="24"/>
        </w:rPr>
        <w:t>italicized text</w:t>
      </w:r>
      <w:r w:rsidRPr="004541EA">
        <w:rPr>
          <w:rFonts w:ascii="Times New Roman" w:eastAsia="Times New Roman" w:hAnsi="Times New Roman"/>
          <w:sz w:val="24"/>
          <w:szCs w:val="24"/>
        </w:rPr>
        <w:t xml:space="preserve">. </w:t>
      </w:r>
    </w:p>
    <w:p w14:paraId="77143948" w14:textId="77777777" w:rsidR="00F80B77" w:rsidRPr="004541EA" w:rsidRDefault="00F80B77" w:rsidP="00B36931">
      <w:pPr>
        <w:tabs>
          <w:tab w:val="left" w:pos="900"/>
        </w:tabs>
        <w:spacing w:after="200" w:line="240" w:lineRule="auto"/>
        <w:rPr>
          <w:rFonts w:ascii="Times New Roman" w:eastAsia="Times New Roman" w:hAnsi="Times New Roman"/>
          <w:sz w:val="24"/>
          <w:szCs w:val="24"/>
        </w:rPr>
      </w:pPr>
    </w:p>
    <w:p w14:paraId="5DE67E9C" w14:textId="77777777" w:rsidR="00627443" w:rsidRPr="004541EA" w:rsidRDefault="00627443" w:rsidP="00627443">
      <w:pPr>
        <w:spacing w:after="0" w:line="240" w:lineRule="auto"/>
        <w:rPr>
          <w:rFonts w:ascii="Times New Roman" w:hAnsi="Times New Roman"/>
          <w:b/>
          <w:sz w:val="24"/>
          <w:szCs w:val="24"/>
        </w:rPr>
      </w:pPr>
      <w:r w:rsidRPr="004541EA">
        <w:rPr>
          <w:rFonts w:ascii="Times New Roman" w:hAnsi="Times New Roman"/>
          <w:b/>
          <w:sz w:val="24"/>
          <w:szCs w:val="24"/>
        </w:rPr>
        <w:t>Recommendation:</w:t>
      </w:r>
    </w:p>
    <w:p w14:paraId="6E93FF76" w14:textId="77777777" w:rsidR="00627443" w:rsidRPr="004541EA" w:rsidRDefault="00627443" w:rsidP="00627443">
      <w:pPr>
        <w:spacing w:after="0" w:line="240" w:lineRule="auto"/>
        <w:rPr>
          <w:rFonts w:ascii="Times New Roman" w:hAnsi="Times New Roman"/>
          <w:b/>
          <w:sz w:val="24"/>
          <w:szCs w:val="24"/>
        </w:rPr>
      </w:pPr>
    </w:p>
    <w:p w14:paraId="3EBC3513" w14:textId="77777777" w:rsidR="00627443" w:rsidRPr="004541EA" w:rsidRDefault="00627443" w:rsidP="00627443">
      <w:pPr>
        <w:spacing w:after="0" w:line="240" w:lineRule="auto"/>
        <w:rPr>
          <w:rFonts w:ascii="Times New Roman" w:hAnsi="Times New Roman"/>
          <w:b/>
          <w:sz w:val="24"/>
          <w:szCs w:val="24"/>
        </w:rPr>
      </w:pPr>
      <w:r w:rsidRPr="004541EA">
        <w:rPr>
          <w:rFonts w:ascii="Times New Roman" w:hAnsi="Times New Roman"/>
          <w:b/>
          <w:sz w:val="24"/>
          <w:szCs w:val="24"/>
        </w:rPr>
        <w:t>§ 9980 Definitions</w:t>
      </w:r>
    </w:p>
    <w:p w14:paraId="554CE042" w14:textId="77777777" w:rsidR="00627443" w:rsidRPr="004541EA" w:rsidRDefault="00627443" w:rsidP="00320791">
      <w:pPr>
        <w:spacing w:after="200"/>
        <w:ind w:left="360"/>
        <w:rPr>
          <w:rFonts w:ascii="Times New Roman" w:hAnsi="Times New Roman"/>
          <w:sz w:val="24"/>
          <w:szCs w:val="24"/>
        </w:rPr>
      </w:pPr>
      <w:r w:rsidRPr="004541EA">
        <w:rPr>
          <w:rFonts w:ascii="Times New Roman" w:hAnsi="Times New Roman"/>
          <w:sz w:val="24"/>
          <w:szCs w:val="24"/>
        </w:rPr>
        <w:t xml:space="preserve">(e)  “Set of records” means records or documents that have been recorded in paper, electronic, film, digital, or other format from one custodian of records under one subpoena or authorization.  </w:t>
      </w:r>
      <w:r w:rsidR="00CA642C" w:rsidRPr="00BA786B">
        <w:rPr>
          <w:rFonts w:ascii="Times New Roman" w:hAnsi="Times New Roman"/>
          <w:sz w:val="24"/>
          <w:szCs w:val="24"/>
          <w:highlight w:val="yellow"/>
          <w:u w:val="single"/>
        </w:rPr>
        <w:t>“Set of records” does not include separate types of records requested from a single source, regardless of the number of subpoenas issued.</w:t>
      </w:r>
    </w:p>
    <w:p w14:paraId="01443353" w14:textId="77777777" w:rsidR="00DC7B25" w:rsidRPr="004541EA" w:rsidRDefault="00DC7B25" w:rsidP="00DC7B25">
      <w:pPr>
        <w:spacing w:after="0" w:line="240" w:lineRule="auto"/>
        <w:rPr>
          <w:rFonts w:ascii="Times New Roman" w:hAnsi="Times New Roman"/>
          <w:b/>
          <w:sz w:val="24"/>
          <w:szCs w:val="24"/>
        </w:rPr>
      </w:pPr>
      <w:r w:rsidRPr="004541EA">
        <w:rPr>
          <w:rFonts w:ascii="Times New Roman" w:hAnsi="Times New Roman"/>
          <w:b/>
          <w:sz w:val="24"/>
          <w:szCs w:val="24"/>
        </w:rPr>
        <w:t>Discussion:</w:t>
      </w:r>
    </w:p>
    <w:p w14:paraId="3071A77B" w14:textId="77777777" w:rsidR="00DC7B25" w:rsidRPr="004541EA" w:rsidRDefault="00DC7B25" w:rsidP="00DC7B25">
      <w:pPr>
        <w:spacing w:after="0" w:line="240" w:lineRule="auto"/>
        <w:rPr>
          <w:rFonts w:ascii="Times New Roman" w:hAnsi="Times New Roman"/>
          <w:b/>
          <w:sz w:val="24"/>
          <w:szCs w:val="24"/>
        </w:rPr>
      </w:pPr>
    </w:p>
    <w:p w14:paraId="1332F999" w14:textId="2B572985" w:rsidR="00DC7B25" w:rsidRPr="004541EA" w:rsidRDefault="00DC7B25" w:rsidP="00DC7B25">
      <w:pPr>
        <w:spacing w:after="0" w:line="240" w:lineRule="auto"/>
        <w:rPr>
          <w:rFonts w:ascii="Times New Roman" w:hAnsi="Times New Roman"/>
          <w:bCs/>
          <w:i/>
          <w:iCs/>
          <w:sz w:val="24"/>
          <w:szCs w:val="24"/>
        </w:rPr>
      </w:pPr>
      <w:r w:rsidRPr="004541EA">
        <w:rPr>
          <w:rFonts w:ascii="Times New Roman" w:hAnsi="Times New Roman"/>
          <w:bCs/>
          <w:i/>
          <w:iCs/>
          <w:sz w:val="24"/>
          <w:szCs w:val="24"/>
        </w:rPr>
        <w:t>Although the current proposed amendments do not include any modifications to the definition of “set of records</w:t>
      </w:r>
      <w:r w:rsidR="00FD686B">
        <w:rPr>
          <w:rFonts w:ascii="Times New Roman" w:hAnsi="Times New Roman"/>
          <w:bCs/>
          <w:i/>
          <w:iCs/>
          <w:sz w:val="24"/>
          <w:szCs w:val="24"/>
        </w:rPr>
        <w:t>,</w:t>
      </w:r>
      <w:r w:rsidRPr="004541EA">
        <w:rPr>
          <w:rFonts w:ascii="Times New Roman" w:hAnsi="Times New Roman"/>
          <w:bCs/>
          <w:i/>
          <w:iCs/>
          <w:sz w:val="24"/>
          <w:szCs w:val="24"/>
        </w:rPr>
        <w:t xml:space="preserve">” </w:t>
      </w:r>
      <w:r w:rsidR="00D0575B">
        <w:rPr>
          <w:rFonts w:ascii="Times New Roman" w:hAnsi="Times New Roman"/>
          <w:bCs/>
          <w:i/>
          <w:iCs/>
          <w:sz w:val="24"/>
          <w:szCs w:val="24"/>
        </w:rPr>
        <w:t xml:space="preserve">the Institute </w:t>
      </w:r>
      <w:r w:rsidRPr="004541EA">
        <w:rPr>
          <w:rFonts w:ascii="Times New Roman" w:hAnsi="Times New Roman"/>
          <w:bCs/>
          <w:i/>
          <w:iCs/>
          <w:sz w:val="24"/>
          <w:szCs w:val="24"/>
        </w:rPr>
        <w:t>recommends that an attempt be made to mitigate a practice whereby multiple subpoenas are submitted to a custodian of records for different types of records for the same injured worker (e.g.</w:t>
      </w:r>
      <w:r w:rsidR="0015022E">
        <w:rPr>
          <w:rFonts w:ascii="Times New Roman" w:hAnsi="Times New Roman"/>
          <w:bCs/>
          <w:i/>
          <w:iCs/>
          <w:sz w:val="24"/>
          <w:szCs w:val="24"/>
        </w:rPr>
        <w:t>,</w:t>
      </w:r>
      <w:r w:rsidRPr="004541EA">
        <w:rPr>
          <w:rFonts w:ascii="Times New Roman" w:hAnsi="Times New Roman"/>
          <w:bCs/>
          <w:i/>
          <w:iCs/>
          <w:sz w:val="24"/>
          <w:szCs w:val="24"/>
        </w:rPr>
        <w:t xml:space="preserve"> subpoena for payroll records and separate subpoena for employee handbook; subpoena for billing records and separate subpoena for medical records).  </w:t>
      </w:r>
    </w:p>
    <w:p w14:paraId="259E0E61" w14:textId="77777777" w:rsidR="001564C1" w:rsidRPr="004541EA" w:rsidRDefault="001564C1" w:rsidP="001421FB">
      <w:pPr>
        <w:tabs>
          <w:tab w:val="left" w:pos="900"/>
        </w:tabs>
        <w:spacing w:after="0" w:line="240" w:lineRule="auto"/>
        <w:rPr>
          <w:rFonts w:ascii="Times New Roman" w:eastAsia="Times New Roman" w:hAnsi="Times New Roman"/>
          <w:sz w:val="24"/>
          <w:szCs w:val="24"/>
        </w:rPr>
      </w:pPr>
    </w:p>
    <w:p w14:paraId="3B9A6C61" w14:textId="77777777" w:rsidR="00E61833" w:rsidRPr="004541EA" w:rsidRDefault="00E61833" w:rsidP="00E61833">
      <w:pPr>
        <w:spacing w:after="0" w:line="240" w:lineRule="auto"/>
        <w:rPr>
          <w:rFonts w:ascii="Times New Roman" w:hAnsi="Times New Roman"/>
          <w:b/>
          <w:sz w:val="24"/>
          <w:szCs w:val="24"/>
        </w:rPr>
      </w:pPr>
      <w:r w:rsidRPr="004541EA">
        <w:rPr>
          <w:rFonts w:ascii="Times New Roman" w:hAnsi="Times New Roman"/>
          <w:b/>
          <w:sz w:val="24"/>
          <w:szCs w:val="24"/>
        </w:rPr>
        <w:t>Recommendation:</w:t>
      </w:r>
    </w:p>
    <w:p w14:paraId="2E3C8BDC" w14:textId="77777777" w:rsidR="00A1511B" w:rsidRPr="004541EA" w:rsidRDefault="00A1511B" w:rsidP="001421FB">
      <w:pPr>
        <w:tabs>
          <w:tab w:val="left" w:pos="900"/>
        </w:tabs>
        <w:spacing w:after="0" w:line="240" w:lineRule="auto"/>
        <w:rPr>
          <w:rFonts w:ascii="Times New Roman" w:eastAsia="Times New Roman" w:hAnsi="Times New Roman"/>
          <w:sz w:val="24"/>
          <w:szCs w:val="24"/>
        </w:rPr>
      </w:pPr>
    </w:p>
    <w:p w14:paraId="63CE4525" w14:textId="77777777" w:rsidR="00E61833" w:rsidRPr="004541EA" w:rsidRDefault="00E61833" w:rsidP="00E61833">
      <w:pPr>
        <w:rPr>
          <w:rFonts w:ascii="Times New Roman" w:hAnsi="Times New Roman"/>
          <w:b/>
          <w:sz w:val="24"/>
          <w:szCs w:val="24"/>
        </w:rPr>
      </w:pPr>
      <w:r w:rsidRPr="004541EA">
        <w:rPr>
          <w:rFonts w:ascii="Times New Roman" w:hAnsi="Times New Roman"/>
          <w:b/>
          <w:sz w:val="24"/>
          <w:szCs w:val="24"/>
        </w:rPr>
        <w:t>§ 9981 Bills for Copy Services</w:t>
      </w:r>
    </w:p>
    <w:p w14:paraId="7B3F8E8E" w14:textId="77777777" w:rsidR="005051CA" w:rsidRPr="004541EA" w:rsidRDefault="005051CA" w:rsidP="005051CA">
      <w:pPr>
        <w:ind w:left="360"/>
        <w:rPr>
          <w:rFonts w:ascii="Times New Roman" w:hAnsi="Times New Roman"/>
          <w:sz w:val="24"/>
          <w:szCs w:val="24"/>
          <w:u w:val="single"/>
        </w:rPr>
      </w:pPr>
      <w:r w:rsidRPr="004541EA">
        <w:rPr>
          <w:rFonts w:ascii="Times New Roman" w:hAnsi="Times New Roman"/>
          <w:sz w:val="24"/>
          <w:szCs w:val="24"/>
        </w:rPr>
        <w:t xml:space="preserve">(a) This article applies to services provided </w:t>
      </w:r>
      <w:r w:rsidRPr="004541EA">
        <w:rPr>
          <w:rFonts w:ascii="Times New Roman" w:hAnsi="Times New Roman"/>
          <w:strike/>
          <w:sz w:val="24"/>
          <w:szCs w:val="24"/>
          <w:highlight w:val="yellow"/>
        </w:rPr>
        <w:t>on and after</w:t>
      </w:r>
      <w:r w:rsidRPr="004541EA">
        <w:rPr>
          <w:rFonts w:ascii="Times New Roman" w:hAnsi="Times New Roman"/>
          <w:sz w:val="24"/>
          <w:szCs w:val="24"/>
        </w:rPr>
        <w:t xml:space="preserve"> </w:t>
      </w:r>
      <w:r w:rsidRPr="004541EA">
        <w:rPr>
          <w:rFonts w:ascii="Times New Roman" w:hAnsi="Times New Roman"/>
          <w:sz w:val="24"/>
          <w:szCs w:val="24"/>
          <w:highlight w:val="yellow"/>
          <w:u w:val="single"/>
        </w:rPr>
        <w:t>between</w:t>
      </w:r>
      <w:r w:rsidRPr="004541EA">
        <w:rPr>
          <w:rFonts w:ascii="Times New Roman" w:hAnsi="Times New Roman"/>
          <w:sz w:val="24"/>
          <w:szCs w:val="24"/>
          <w:u w:val="single"/>
        </w:rPr>
        <w:t xml:space="preserve"> </w:t>
      </w:r>
      <w:r w:rsidRPr="004541EA">
        <w:rPr>
          <w:rFonts w:ascii="Times New Roman" w:hAnsi="Times New Roman"/>
          <w:sz w:val="24"/>
          <w:szCs w:val="24"/>
        </w:rPr>
        <w:t xml:space="preserve"> July 1, 2015 </w:t>
      </w:r>
      <w:r w:rsidRPr="004541EA">
        <w:rPr>
          <w:rFonts w:ascii="Times New Roman" w:hAnsi="Times New Roman"/>
          <w:sz w:val="24"/>
          <w:szCs w:val="24"/>
          <w:highlight w:val="yellow"/>
          <w:u w:val="single"/>
        </w:rPr>
        <w:t>and (</w:t>
      </w:r>
      <w:r w:rsidR="00BF3F69" w:rsidRPr="004541EA">
        <w:rPr>
          <w:rFonts w:ascii="Times New Roman" w:hAnsi="Times New Roman"/>
          <w:sz w:val="24"/>
          <w:szCs w:val="24"/>
          <w:highlight w:val="yellow"/>
          <w:u w:val="single"/>
        </w:rPr>
        <w:t>EFFECTIVE DATE OF ADOPTED CHANGES</w:t>
      </w:r>
      <w:r w:rsidR="00BF3F69" w:rsidRPr="004541EA">
        <w:rPr>
          <w:rFonts w:ascii="Times New Roman" w:hAnsi="Times New Roman"/>
          <w:strike/>
          <w:sz w:val="24"/>
          <w:szCs w:val="24"/>
          <w:highlight w:val="yellow"/>
          <w:u w:val="single"/>
        </w:rPr>
        <w:t>)</w:t>
      </w:r>
      <w:r w:rsidR="00BF3F69" w:rsidRPr="004541EA">
        <w:rPr>
          <w:rFonts w:ascii="Times New Roman" w:hAnsi="Times New Roman"/>
          <w:sz w:val="24"/>
          <w:szCs w:val="24"/>
        </w:rPr>
        <w:t xml:space="preserve"> </w:t>
      </w:r>
      <w:r w:rsidRPr="004541EA">
        <w:rPr>
          <w:rFonts w:ascii="Times New Roman" w:hAnsi="Times New Roman"/>
          <w:sz w:val="24"/>
          <w:szCs w:val="24"/>
        </w:rPr>
        <w:t>regardless of date of injury.</w:t>
      </w:r>
      <w:r w:rsidRPr="004541EA">
        <w:rPr>
          <w:rFonts w:ascii="Times New Roman" w:hAnsi="Times New Roman"/>
          <w:sz w:val="24"/>
          <w:szCs w:val="24"/>
          <w:u w:val="single"/>
        </w:rPr>
        <w:t xml:space="preserve"> </w:t>
      </w:r>
    </w:p>
    <w:p w14:paraId="504CCFED" w14:textId="77777777" w:rsidR="00772B32" w:rsidRPr="004541EA" w:rsidRDefault="00772B32" w:rsidP="00772B32">
      <w:pPr>
        <w:ind w:left="360"/>
        <w:rPr>
          <w:rFonts w:ascii="Times New Roman" w:hAnsi="Times New Roman"/>
          <w:sz w:val="24"/>
          <w:szCs w:val="24"/>
          <w:highlight w:val="yellow"/>
          <w:u w:val="single"/>
        </w:rPr>
      </w:pPr>
      <w:r w:rsidRPr="004541EA">
        <w:rPr>
          <w:rFonts w:ascii="Times New Roman" w:hAnsi="Times New Roman"/>
          <w:sz w:val="24"/>
          <w:szCs w:val="24"/>
          <w:highlight w:val="yellow"/>
          <w:u w:val="single"/>
        </w:rPr>
        <w:t>(b)  Bills for copy services must specify services provided and include the provider tax identification number and professional photocopier registration number</w:t>
      </w:r>
      <w:r w:rsidR="007205C7">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county of registration</w:t>
      </w:r>
      <w:r w:rsidR="007205C7" w:rsidRPr="00B100FC">
        <w:rPr>
          <w:rFonts w:ascii="Times New Roman" w:hAnsi="Times New Roman"/>
          <w:sz w:val="24"/>
          <w:szCs w:val="24"/>
          <w:highlight w:val="yellow"/>
          <w:u w:val="single"/>
        </w:rPr>
        <w:t>;</w:t>
      </w:r>
      <w:r w:rsidRPr="004541EA">
        <w:rPr>
          <w:rFonts w:ascii="Times New Roman" w:hAnsi="Times New Roman"/>
          <w:b/>
          <w:sz w:val="24"/>
          <w:szCs w:val="24"/>
          <w:highlight w:val="yellow"/>
          <w:u w:val="single"/>
        </w:rPr>
        <w:t xml:space="preserve"> </w:t>
      </w:r>
      <w:r w:rsidRPr="004541EA">
        <w:rPr>
          <w:rFonts w:ascii="Times New Roman" w:hAnsi="Times New Roman"/>
          <w:sz w:val="24"/>
          <w:szCs w:val="24"/>
          <w:highlight w:val="yellow"/>
          <w:u w:val="single"/>
        </w:rPr>
        <w:t>date of billing</w:t>
      </w:r>
      <w:r w:rsidR="007205C7">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case information including employee name, claim number, case number (if applicable)</w:t>
      </w:r>
      <w:r w:rsidR="007205C7">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source information including type of records, date of service, description of services, and the number of pages produced.  </w:t>
      </w:r>
    </w:p>
    <w:p w14:paraId="2DD19822" w14:textId="01FC5DE8" w:rsidR="00772B32" w:rsidRPr="004541EA" w:rsidRDefault="00772B32" w:rsidP="00CB59FB">
      <w:pPr>
        <w:numPr>
          <w:ilvl w:val="0"/>
          <w:numId w:val="5"/>
        </w:numPr>
        <w:spacing w:after="200" w:line="276" w:lineRule="auto"/>
        <w:ind w:left="360" w:firstLine="0"/>
        <w:rPr>
          <w:rFonts w:ascii="Times New Roman" w:hAnsi="Times New Roman"/>
          <w:sz w:val="24"/>
          <w:szCs w:val="24"/>
          <w:highlight w:val="yellow"/>
          <w:u w:val="single"/>
        </w:rPr>
      </w:pPr>
      <w:proofErr w:type="gramStart"/>
      <w:r w:rsidRPr="004541EA">
        <w:rPr>
          <w:rFonts w:ascii="Times New Roman" w:hAnsi="Times New Roman"/>
          <w:sz w:val="24"/>
          <w:szCs w:val="24"/>
          <w:highlight w:val="yellow"/>
          <w:u w:val="single"/>
        </w:rPr>
        <w:t>Bills for records may include billing codes</w:t>
      </w:r>
      <w:r w:rsidR="007205C7">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t>
      </w:r>
      <w:r w:rsidR="007205C7">
        <w:rPr>
          <w:rFonts w:ascii="Times New Roman" w:hAnsi="Times New Roman"/>
          <w:sz w:val="24"/>
          <w:szCs w:val="24"/>
          <w:highlight w:val="yellow"/>
          <w:u w:val="single"/>
        </w:rPr>
        <w:t xml:space="preserve"> </w:t>
      </w:r>
      <w:r w:rsidRPr="004541EA">
        <w:rPr>
          <w:rFonts w:ascii="Times New Roman" w:hAnsi="Times New Roman"/>
          <w:sz w:val="24"/>
          <w:szCs w:val="24"/>
          <w:highlight w:val="yellow"/>
          <w:u w:val="single"/>
        </w:rPr>
        <w:t>WC 020 is for Flat Fee of $180</w:t>
      </w:r>
      <w:r w:rsidR="007205C7">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WC 021 is for Cancelled Service of $75</w:t>
      </w:r>
      <w:r w:rsidR="00111AA4">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WC 022 is for Certificate of No Record of $75</w:t>
      </w:r>
      <w:r w:rsidR="00111AA4">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WC 023 is for Per Page Fee of </w:t>
      </w:r>
      <w:r w:rsidR="00111AA4">
        <w:rPr>
          <w:rFonts w:ascii="Times New Roman" w:hAnsi="Times New Roman"/>
          <w:sz w:val="24"/>
          <w:szCs w:val="24"/>
          <w:highlight w:val="yellow"/>
          <w:u w:val="single"/>
        </w:rPr>
        <w:t>$0</w:t>
      </w:r>
      <w:r w:rsidRPr="004541EA">
        <w:rPr>
          <w:rFonts w:ascii="Times New Roman" w:hAnsi="Times New Roman"/>
          <w:sz w:val="24"/>
          <w:szCs w:val="24"/>
          <w:highlight w:val="yellow"/>
          <w:u w:val="single"/>
        </w:rPr>
        <w:t>.10 per page</w:t>
      </w:r>
      <w:r w:rsidR="00111AA4">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WC 024 is for records from the Employment Development Department (EDD) of $20</w:t>
      </w:r>
      <w:r w:rsidR="00111AA4">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WC 025 is for records from the Workers’ Compensation Insurance Rating Bureau of $30</w:t>
      </w:r>
      <w:r w:rsidR="00111AA4">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WC 026 is for an Additional Electronic Set of $5</w:t>
      </w:r>
      <w:r w:rsidR="00111AA4">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WC 027 is for an Additional Electronic Set of $30</w:t>
      </w:r>
      <w:r w:rsidR="00111AA4">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WC 028 is for Duplication of X-Ray or scan of $10.26</w:t>
      </w:r>
      <w:r w:rsidR="00111AA4">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WC 029 is for CD of X-rays and scans of $3.</w:t>
      </w:r>
      <w:proofErr w:type="gramEnd"/>
      <w:r w:rsidRPr="004541EA">
        <w:rPr>
          <w:rFonts w:ascii="Times New Roman" w:hAnsi="Times New Roman"/>
          <w:sz w:val="24"/>
          <w:szCs w:val="24"/>
          <w:highlight w:val="yellow"/>
          <w:u w:val="single"/>
        </w:rPr>
        <w:t xml:space="preserve"> </w:t>
      </w:r>
    </w:p>
    <w:p w14:paraId="5CC60C71" w14:textId="130E86A6" w:rsidR="00772B32" w:rsidRDefault="0052079A" w:rsidP="00590A66">
      <w:pPr>
        <w:spacing w:after="240" w:line="276" w:lineRule="auto"/>
        <w:ind w:left="360"/>
        <w:rPr>
          <w:rFonts w:ascii="Times New Roman" w:hAnsi="Times New Roman"/>
          <w:sz w:val="24"/>
          <w:szCs w:val="24"/>
        </w:rPr>
      </w:pPr>
      <w:r>
        <w:rPr>
          <w:rFonts w:ascii="Times New Roman" w:hAnsi="Times New Roman"/>
          <w:sz w:val="24"/>
          <w:szCs w:val="24"/>
          <w:highlight w:val="yellow"/>
          <w:u w:val="single"/>
        </w:rPr>
        <w:t xml:space="preserve">(2) </w:t>
      </w:r>
      <w:r w:rsidR="00772B32" w:rsidRPr="004541EA">
        <w:rPr>
          <w:rFonts w:ascii="Times New Roman" w:hAnsi="Times New Roman"/>
          <w:sz w:val="24"/>
          <w:szCs w:val="24"/>
          <w:highlight w:val="yellow"/>
          <w:u w:val="single"/>
        </w:rPr>
        <w:t>Each bill for services must include a statement that there was no violation of Labor Code section 139.32 with respect to the services described</w:t>
      </w:r>
      <w:r w:rsidR="00772B32" w:rsidRPr="004541EA">
        <w:rPr>
          <w:rFonts w:ascii="Times New Roman" w:hAnsi="Times New Roman"/>
          <w:sz w:val="24"/>
          <w:szCs w:val="24"/>
        </w:rPr>
        <w:t xml:space="preserve">. </w:t>
      </w:r>
    </w:p>
    <w:p w14:paraId="34D83ED1" w14:textId="77777777" w:rsidR="00806AA8" w:rsidRDefault="00806AA8" w:rsidP="00320791">
      <w:pPr>
        <w:spacing w:after="0" w:line="240" w:lineRule="auto"/>
        <w:rPr>
          <w:rFonts w:ascii="Times New Roman" w:hAnsi="Times New Roman"/>
          <w:b/>
          <w:sz w:val="24"/>
          <w:szCs w:val="24"/>
        </w:rPr>
      </w:pPr>
      <w:r w:rsidRPr="004541EA">
        <w:rPr>
          <w:rFonts w:ascii="Times New Roman" w:hAnsi="Times New Roman"/>
          <w:b/>
          <w:sz w:val="24"/>
          <w:szCs w:val="24"/>
        </w:rPr>
        <w:t>Discussion:</w:t>
      </w:r>
    </w:p>
    <w:p w14:paraId="66EEA3C0" w14:textId="77777777" w:rsidR="00AF4EAF" w:rsidRPr="004541EA" w:rsidRDefault="00AF4EAF" w:rsidP="00806AA8">
      <w:pPr>
        <w:spacing w:after="0" w:line="240" w:lineRule="auto"/>
        <w:ind w:left="360"/>
        <w:rPr>
          <w:rFonts w:ascii="Times New Roman" w:hAnsi="Times New Roman"/>
          <w:b/>
          <w:sz w:val="24"/>
          <w:szCs w:val="24"/>
        </w:rPr>
      </w:pPr>
    </w:p>
    <w:p w14:paraId="6C0CF60E" w14:textId="49E097BA" w:rsidR="00806AA8" w:rsidRDefault="00806AA8" w:rsidP="0052079A">
      <w:pPr>
        <w:spacing w:after="200" w:line="276" w:lineRule="auto"/>
        <w:rPr>
          <w:rFonts w:ascii="Times New Roman" w:hAnsi="Times New Roman"/>
          <w:i/>
          <w:iCs/>
          <w:sz w:val="24"/>
          <w:szCs w:val="24"/>
        </w:rPr>
      </w:pPr>
      <w:r w:rsidRPr="004541EA">
        <w:rPr>
          <w:rFonts w:ascii="Times New Roman" w:hAnsi="Times New Roman"/>
          <w:i/>
          <w:iCs/>
          <w:sz w:val="24"/>
          <w:szCs w:val="24"/>
        </w:rPr>
        <w:t>While the proposed formatting changes and requirements for cance</w:t>
      </w:r>
      <w:r w:rsidR="00D0575B">
        <w:rPr>
          <w:rFonts w:ascii="Times New Roman" w:hAnsi="Times New Roman"/>
          <w:i/>
          <w:iCs/>
          <w:sz w:val="24"/>
          <w:szCs w:val="24"/>
        </w:rPr>
        <w:t>l</w:t>
      </w:r>
      <w:r w:rsidRPr="004541EA">
        <w:rPr>
          <w:rFonts w:ascii="Times New Roman" w:hAnsi="Times New Roman"/>
          <w:i/>
          <w:iCs/>
          <w:sz w:val="24"/>
          <w:szCs w:val="24"/>
        </w:rPr>
        <w:t xml:space="preserve">led services and certificates of no records are welcome as clarifying, the </w:t>
      </w:r>
      <w:r w:rsidR="00CA642C">
        <w:rPr>
          <w:rFonts w:ascii="Times New Roman" w:hAnsi="Times New Roman"/>
          <w:i/>
          <w:iCs/>
          <w:sz w:val="24"/>
          <w:szCs w:val="24"/>
        </w:rPr>
        <w:t xml:space="preserve">proposed </w:t>
      </w:r>
      <w:r w:rsidRPr="004541EA">
        <w:rPr>
          <w:rFonts w:ascii="Times New Roman" w:hAnsi="Times New Roman"/>
          <w:i/>
          <w:iCs/>
          <w:sz w:val="24"/>
          <w:szCs w:val="24"/>
        </w:rPr>
        <w:t xml:space="preserve">language in </w:t>
      </w:r>
      <w:r w:rsidR="00CA642C">
        <w:rPr>
          <w:rFonts w:ascii="Times New Roman" w:hAnsi="Times New Roman"/>
          <w:i/>
          <w:iCs/>
          <w:sz w:val="24"/>
          <w:szCs w:val="24"/>
        </w:rPr>
        <w:t>subdivision</w:t>
      </w:r>
      <w:r w:rsidR="00CA642C" w:rsidRPr="004541EA">
        <w:rPr>
          <w:rFonts w:ascii="Times New Roman" w:hAnsi="Times New Roman"/>
          <w:i/>
          <w:iCs/>
          <w:sz w:val="24"/>
          <w:szCs w:val="24"/>
        </w:rPr>
        <w:t xml:space="preserve"> </w:t>
      </w:r>
      <w:r w:rsidRPr="004541EA">
        <w:rPr>
          <w:rFonts w:ascii="Times New Roman" w:hAnsi="Times New Roman"/>
          <w:i/>
          <w:iCs/>
          <w:sz w:val="24"/>
          <w:szCs w:val="24"/>
        </w:rPr>
        <w:t xml:space="preserve">(a) appears to make the changes retroactive.  The Institute recommends providing a clear separation in billing requirements for services </w:t>
      </w:r>
      <w:r w:rsidR="00E11C78" w:rsidRPr="004541EA">
        <w:rPr>
          <w:rFonts w:ascii="Times New Roman" w:hAnsi="Times New Roman"/>
          <w:i/>
          <w:iCs/>
          <w:sz w:val="24"/>
          <w:szCs w:val="24"/>
        </w:rPr>
        <w:t xml:space="preserve">rendered prior to the effective date of the proposed amendments.  </w:t>
      </w:r>
      <w:r w:rsidRPr="004541EA">
        <w:rPr>
          <w:rFonts w:ascii="Times New Roman" w:hAnsi="Times New Roman"/>
          <w:i/>
          <w:iCs/>
          <w:sz w:val="24"/>
          <w:szCs w:val="24"/>
        </w:rPr>
        <w:t xml:space="preserve"> </w:t>
      </w:r>
    </w:p>
    <w:p w14:paraId="48298E31" w14:textId="77777777" w:rsidR="00D0575B" w:rsidRDefault="00D0575B" w:rsidP="00806AA8">
      <w:pPr>
        <w:spacing w:after="200" w:line="276" w:lineRule="auto"/>
        <w:ind w:left="360"/>
        <w:rPr>
          <w:rFonts w:ascii="Times New Roman" w:hAnsi="Times New Roman"/>
          <w:i/>
          <w:iCs/>
          <w:sz w:val="24"/>
          <w:szCs w:val="24"/>
        </w:rPr>
      </w:pPr>
    </w:p>
    <w:p w14:paraId="5553DB21" w14:textId="77777777" w:rsidR="0052079A" w:rsidRDefault="0052079A" w:rsidP="0052079A">
      <w:pPr>
        <w:spacing w:before="240" w:after="0" w:line="240" w:lineRule="auto"/>
        <w:ind w:left="360"/>
        <w:rPr>
          <w:rFonts w:ascii="Times New Roman" w:hAnsi="Times New Roman"/>
          <w:i/>
          <w:iCs/>
          <w:sz w:val="24"/>
          <w:szCs w:val="24"/>
        </w:rPr>
      </w:pPr>
    </w:p>
    <w:p w14:paraId="274FD53E" w14:textId="77777777" w:rsidR="0052079A" w:rsidRPr="004541EA" w:rsidRDefault="0052079A" w:rsidP="0052079A">
      <w:pPr>
        <w:spacing w:after="0" w:line="240" w:lineRule="auto"/>
        <w:ind w:left="360"/>
        <w:rPr>
          <w:rFonts w:ascii="Times New Roman" w:hAnsi="Times New Roman"/>
          <w:i/>
          <w:iCs/>
          <w:sz w:val="24"/>
          <w:szCs w:val="24"/>
        </w:rPr>
      </w:pPr>
    </w:p>
    <w:p w14:paraId="48487A36" w14:textId="77777777" w:rsidR="00D20B3D" w:rsidRPr="004541EA" w:rsidRDefault="00D20B3D" w:rsidP="00D20B3D">
      <w:pPr>
        <w:spacing w:after="0" w:line="240" w:lineRule="auto"/>
        <w:rPr>
          <w:rFonts w:ascii="Times New Roman" w:hAnsi="Times New Roman"/>
          <w:b/>
          <w:sz w:val="24"/>
          <w:szCs w:val="24"/>
        </w:rPr>
      </w:pPr>
      <w:r w:rsidRPr="004541EA">
        <w:rPr>
          <w:rFonts w:ascii="Times New Roman" w:hAnsi="Times New Roman"/>
          <w:b/>
          <w:sz w:val="24"/>
          <w:szCs w:val="24"/>
        </w:rPr>
        <w:t>Recommendation:</w:t>
      </w:r>
    </w:p>
    <w:p w14:paraId="1F853EAA" w14:textId="77777777" w:rsidR="00D20B3D" w:rsidRPr="004541EA" w:rsidRDefault="00D20B3D" w:rsidP="00D20B3D">
      <w:pPr>
        <w:pStyle w:val="NoSpacing"/>
        <w:rPr>
          <w:rFonts w:ascii="Times New Roman" w:hAnsi="Times New Roman"/>
          <w:sz w:val="24"/>
          <w:szCs w:val="24"/>
        </w:rPr>
      </w:pPr>
    </w:p>
    <w:p w14:paraId="55C1B974" w14:textId="77777777" w:rsidR="00772B32" w:rsidRPr="004541EA" w:rsidRDefault="00772B32" w:rsidP="00772B32">
      <w:pPr>
        <w:rPr>
          <w:rFonts w:ascii="Times New Roman" w:hAnsi="Times New Roman"/>
          <w:b/>
          <w:sz w:val="24"/>
          <w:szCs w:val="24"/>
        </w:rPr>
      </w:pPr>
      <w:r w:rsidRPr="004541EA">
        <w:rPr>
          <w:rFonts w:ascii="Times New Roman" w:hAnsi="Times New Roman"/>
          <w:b/>
          <w:sz w:val="24"/>
          <w:szCs w:val="24"/>
        </w:rPr>
        <w:t>§ 9981</w:t>
      </w:r>
      <w:r w:rsidRPr="004541EA">
        <w:rPr>
          <w:rFonts w:ascii="Times New Roman" w:hAnsi="Times New Roman"/>
          <w:b/>
          <w:sz w:val="24"/>
          <w:szCs w:val="24"/>
          <w:highlight w:val="yellow"/>
          <w:u w:val="single"/>
        </w:rPr>
        <w:t>.1</w:t>
      </w:r>
      <w:r w:rsidRPr="004541EA">
        <w:rPr>
          <w:rFonts w:ascii="Times New Roman" w:hAnsi="Times New Roman"/>
          <w:b/>
          <w:sz w:val="24"/>
          <w:szCs w:val="24"/>
        </w:rPr>
        <w:t xml:space="preserve"> Bills for Copy Services</w:t>
      </w:r>
    </w:p>
    <w:p w14:paraId="03F46BBD" w14:textId="77777777" w:rsidR="00BF3F69" w:rsidRPr="004541EA" w:rsidRDefault="00BF3F69" w:rsidP="00BF3F69">
      <w:pPr>
        <w:ind w:left="360"/>
        <w:rPr>
          <w:rFonts w:ascii="Times New Roman" w:hAnsi="Times New Roman"/>
          <w:sz w:val="24"/>
          <w:szCs w:val="24"/>
          <w:u w:val="single"/>
        </w:rPr>
      </w:pPr>
      <w:r w:rsidRPr="004541EA">
        <w:rPr>
          <w:rFonts w:ascii="Times New Roman" w:hAnsi="Times New Roman"/>
          <w:sz w:val="24"/>
          <w:szCs w:val="24"/>
        </w:rPr>
        <w:t xml:space="preserve">(a) This article applies to services provided on and after </w:t>
      </w:r>
      <w:r w:rsidRPr="004541EA">
        <w:rPr>
          <w:rFonts w:ascii="Times New Roman" w:hAnsi="Times New Roman"/>
          <w:strike/>
          <w:sz w:val="24"/>
          <w:szCs w:val="24"/>
          <w:highlight w:val="yellow"/>
        </w:rPr>
        <w:t>July 1, 2015</w:t>
      </w:r>
      <w:r w:rsidRPr="004541EA">
        <w:rPr>
          <w:rFonts w:ascii="Times New Roman" w:hAnsi="Times New Roman"/>
          <w:strike/>
          <w:sz w:val="24"/>
          <w:szCs w:val="24"/>
        </w:rPr>
        <w:t xml:space="preserve"> </w:t>
      </w:r>
      <w:r w:rsidRPr="004541EA">
        <w:rPr>
          <w:rFonts w:ascii="Times New Roman" w:hAnsi="Times New Roman"/>
          <w:sz w:val="24"/>
          <w:szCs w:val="24"/>
        </w:rPr>
        <w:t xml:space="preserve"> </w:t>
      </w:r>
      <w:r w:rsidRPr="004541EA">
        <w:rPr>
          <w:rFonts w:ascii="Times New Roman" w:hAnsi="Times New Roman"/>
          <w:sz w:val="24"/>
          <w:szCs w:val="24"/>
          <w:highlight w:val="yellow"/>
          <w:u w:val="single"/>
        </w:rPr>
        <w:t>(EFFECTIVE DATE OF ADOPTED CHANGES</w:t>
      </w:r>
      <w:r w:rsidRPr="004541EA">
        <w:rPr>
          <w:rFonts w:ascii="Times New Roman" w:hAnsi="Times New Roman"/>
          <w:strike/>
          <w:sz w:val="24"/>
          <w:szCs w:val="24"/>
          <w:highlight w:val="yellow"/>
          <w:u w:val="single"/>
        </w:rPr>
        <w:t>)</w:t>
      </w:r>
      <w:r w:rsidRPr="004541EA">
        <w:rPr>
          <w:rFonts w:ascii="Times New Roman" w:hAnsi="Times New Roman"/>
          <w:sz w:val="24"/>
          <w:szCs w:val="24"/>
        </w:rPr>
        <w:t xml:space="preserve"> regardless of date of injury.</w:t>
      </w:r>
      <w:r w:rsidRPr="004541EA">
        <w:rPr>
          <w:rFonts w:ascii="Times New Roman" w:hAnsi="Times New Roman"/>
          <w:sz w:val="24"/>
          <w:szCs w:val="24"/>
          <w:u w:val="single"/>
        </w:rPr>
        <w:t xml:space="preserve"> </w:t>
      </w:r>
    </w:p>
    <w:p w14:paraId="52D5E7E8" w14:textId="77777777" w:rsidR="00BF3F69" w:rsidRPr="004541EA" w:rsidRDefault="00BF3F69" w:rsidP="00BF3F69">
      <w:pPr>
        <w:ind w:left="360"/>
        <w:rPr>
          <w:rFonts w:ascii="Times New Roman" w:hAnsi="Times New Roman"/>
          <w:sz w:val="24"/>
          <w:szCs w:val="24"/>
          <w:u w:val="single"/>
        </w:rPr>
      </w:pPr>
      <w:r w:rsidRPr="004541EA">
        <w:rPr>
          <w:rFonts w:ascii="Times New Roman" w:hAnsi="Times New Roman"/>
          <w:sz w:val="24"/>
          <w:szCs w:val="24"/>
        </w:rPr>
        <w:t>(b)  Bills for copy and related</w:t>
      </w:r>
      <w:r w:rsidR="00AF4EAF">
        <w:rPr>
          <w:rFonts w:ascii="Times New Roman" w:hAnsi="Times New Roman"/>
          <w:sz w:val="24"/>
          <w:szCs w:val="24"/>
          <w:u w:val="single"/>
        </w:rPr>
        <w:t xml:space="preserve"> </w:t>
      </w:r>
      <w:r w:rsidRPr="004541EA">
        <w:rPr>
          <w:rFonts w:ascii="Times New Roman" w:hAnsi="Times New Roman"/>
          <w:sz w:val="24"/>
          <w:szCs w:val="24"/>
        </w:rPr>
        <w:t>services must specify the services provided and include</w:t>
      </w:r>
      <w:r w:rsidRPr="004541EA">
        <w:rPr>
          <w:rFonts w:ascii="Times New Roman" w:hAnsi="Times New Roman"/>
          <w:sz w:val="24"/>
          <w:szCs w:val="24"/>
          <w:u w:val="single"/>
        </w:rPr>
        <w:t>:</w:t>
      </w:r>
    </w:p>
    <w:p w14:paraId="732E9C99" w14:textId="77777777" w:rsidR="00BF3F69" w:rsidRPr="004541EA" w:rsidRDefault="00BF3F69" w:rsidP="00BF3F69">
      <w:pPr>
        <w:ind w:left="360"/>
        <w:rPr>
          <w:rFonts w:ascii="Times New Roman" w:hAnsi="Times New Roman"/>
          <w:sz w:val="24"/>
          <w:szCs w:val="24"/>
        </w:rPr>
      </w:pPr>
      <w:r w:rsidRPr="004541EA">
        <w:rPr>
          <w:rFonts w:ascii="Times New Roman" w:hAnsi="Times New Roman"/>
          <w:sz w:val="24"/>
          <w:szCs w:val="24"/>
        </w:rPr>
        <w:t>(1) The individual’s or entity’s</w:t>
      </w:r>
      <w:r w:rsidRPr="00C3579B">
        <w:rPr>
          <w:rFonts w:ascii="Times New Roman" w:hAnsi="Times New Roman"/>
          <w:sz w:val="24"/>
          <w:szCs w:val="24"/>
        </w:rPr>
        <w:t xml:space="preserve"> </w:t>
      </w:r>
      <w:r w:rsidRPr="004541EA">
        <w:rPr>
          <w:rFonts w:ascii="Times New Roman" w:hAnsi="Times New Roman"/>
          <w:sz w:val="24"/>
          <w:szCs w:val="24"/>
        </w:rPr>
        <w:t>provider tax identification number, professional photocopier registration number, county of registration, and</w:t>
      </w:r>
      <w:r w:rsidR="00AF4EAF">
        <w:rPr>
          <w:rFonts w:ascii="Times New Roman" w:hAnsi="Times New Roman"/>
          <w:sz w:val="24"/>
          <w:szCs w:val="24"/>
          <w:u w:val="single"/>
        </w:rPr>
        <w:t xml:space="preserve"> </w:t>
      </w:r>
      <w:r w:rsidRPr="004541EA">
        <w:rPr>
          <w:rFonts w:ascii="Times New Roman" w:hAnsi="Times New Roman"/>
          <w:sz w:val="24"/>
          <w:szCs w:val="24"/>
        </w:rPr>
        <w:t>date of billing</w:t>
      </w:r>
      <w:r w:rsidRPr="004541EA">
        <w:rPr>
          <w:rFonts w:ascii="Times New Roman" w:hAnsi="Times New Roman"/>
          <w:sz w:val="24"/>
          <w:szCs w:val="24"/>
          <w:u w:val="single"/>
        </w:rPr>
        <w:t>;</w:t>
      </w:r>
    </w:p>
    <w:p w14:paraId="5E3A9A4F" w14:textId="49AB3E0F" w:rsidR="00BF3F69" w:rsidRPr="004541EA" w:rsidRDefault="00BF3F69" w:rsidP="00BF3F69">
      <w:pPr>
        <w:ind w:left="360"/>
        <w:rPr>
          <w:rFonts w:ascii="Times New Roman" w:hAnsi="Times New Roman"/>
          <w:sz w:val="24"/>
          <w:szCs w:val="24"/>
          <w:u w:val="single"/>
        </w:rPr>
      </w:pPr>
      <w:r w:rsidRPr="004541EA">
        <w:rPr>
          <w:rFonts w:ascii="Times New Roman" w:hAnsi="Times New Roman"/>
          <w:sz w:val="24"/>
          <w:szCs w:val="24"/>
        </w:rPr>
        <w:t>(2) The injured worker’s name, claim number, Workers’ Compensation Appeals Board</w:t>
      </w:r>
      <w:r w:rsidR="00E75416">
        <w:rPr>
          <w:rFonts w:ascii="Times New Roman" w:hAnsi="Times New Roman"/>
          <w:sz w:val="24"/>
          <w:szCs w:val="24"/>
          <w:u w:val="single"/>
        </w:rPr>
        <w:t xml:space="preserve"> </w:t>
      </w:r>
      <w:r w:rsidRPr="004541EA">
        <w:rPr>
          <w:rFonts w:ascii="Times New Roman" w:hAnsi="Times New Roman"/>
          <w:sz w:val="24"/>
          <w:szCs w:val="24"/>
        </w:rPr>
        <w:t>case number (if applicable</w:t>
      </w:r>
      <w:r w:rsidR="00806AA8" w:rsidRPr="004541EA">
        <w:rPr>
          <w:rFonts w:ascii="Times New Roman" w:hAnsi="Times New Roman"/>
          <w:sz w:val="24"/>
          <w:szCs w:val="24"/>
        </w:rPr>
        <w:t>)</w:t>
      </w:r>
      <w:r w:rsidR="00806AA8" w:rsidRPr="004541EA">
        <w:rPr>
          <w:rFonts w:ascii="Times New Roman" w:hAnsi="Times New Roman"/>
          <w:sz w:val="24"/>
          <w:szCs w:val="24"/>
          <w:u w:val="single"/>
        </w:rPr>
        <w:t>;</w:t>
      </w:r>
      <w:r w:rsidR="00806AA8" w:rsidRPr="004541EA">
        <w:rPr>
          <w:rFonts w:ascii="Times New Roman" w:hAnsi="Times New Roman"/>
          <w:sz w:val="24"/>
          <w:szCs w:val="24"/>
        </w:rPr>
        <w:t xml:space="preserve"> and</w:t>
      </w:r>
      <w:r w:rsidRPr="004541EA">
        <w:rPr>
          <w:rFonts w:ascii="Times New Roman" w:hAnsi="Times New Roman"/>
          <w:sz w:val="24"/>
          <w:szCs w:val="24"/>
          <w:u w:val="single"/>
        </w:rPr>
        <w:t xml:space="preserve"> </w:t>
      </w:r>
    </w:p>
    <w:p w14:paraId="093EA4F1" w14:textId="4978A8CE" w:rsidR="00BF3F69" w:rsidRPr="004541EA" w:rsidRDefault="00BF3F69" w:rsidP="00BF3F69">
      <w:pPr>
        <w:ind w:left="360"/>
        <w:rPr>
          <w:rFonts w:ascii="Times New Roman" w:hAnsi="Times New Roman"/>
          <w:sz w:val="24"/>
          <w:szCs w:val="24"/>
        </w:rPr>
      </w:pPr>
      <w:r w:rsidRPr="004541EA">
        <w:rPr>
          <w:rFonts w:ascii="Times New Roman" w:hAnsi="Times New Roman"/>
          <w:sz w:val="24"/>
          <w:szCs w:val="24"/>
        </w:rPr>
        <w:t>(3) The</w:t>
      </w:r>
      <w:r w:rsidR="00E75416">
        <w:rPr>
          <w:rFonts w:ascii="Times New Roman" w:hAnsi="Times New Roman"/>
          <w:sz w:val="24"/>
          <w:szCs w:val="24"/>
          <w:u w:val="single"/>
        </w:rPr>
        <w:t xml:space="preserve"> </w:t>
      </w:r>
      <w:r w:rsidRPr="004541EA">
        <w:rPr>
          <w:rFonts w:ascii="Times New Roman" w:hAnsi="Times New Roman"/>
          <w:sz w:val="24"/>
          <w:szCs w:val="24"/>
        </w:rPr>
        <w:t>source of the</w:t>
      </w:r>
      <w:r w:rsidRPr="00E35365">
        <w:rPr>
          <w:rFonts w:ascii="Times New Roman" w:hAnsi="Times New Roman"/>
          <w:sz w:val="24"/>
          <w:szCs w:val="24"/>
        </w:rPr>
        <w:t xml:space="preserve"> </w:t>
      </w:r>
      <w:r w:rsidRPr="004541EA">
        <w:rPr>
          <w:rFonts w:ascii="Times New Roman" w:hAnsi="Times New Roman"/>
          <w:sz w:val="24"/>
          <w:szCs w:val="24"/>
        </w:rPr>
        <w:t>information</w:t>
      </w:r>
      <w:r w:rsidR="00AF4EAF">
        <w:rPr>
          <w:rFonts w:ascii="Times New Roman" w:hAnsi="Times New Roman"/>
          <w:sz w:val="24"/>
          <w:szCs w:val="24"/>
          <w:u w:val="single"/>
        </w:rPr>
        <w:t>,</w:t>
      </w:r>
      <w:r w:rsidRPr="004541EA">
        <w:rPr>
          <w:rFonts w:ascii="Times New Roman" w:hAnsi="Times New Roman"/>
          <w:sz w:val="24"/>
          <w:szCs w:val="24"/>
        </w:rPr>
        <w:t xml:space="preserve"> the type of records produced, </w:t>
      </w:r>
      <w:r w:rsidR="00895D16" w:rsidRPr="00895D16">
        <w:rPr>
          <w:rFonts w:ascii="Times New Roman" w:hAnsi="Times New Roman"/>
          <w:sz w:val="24"/>
          <w:szCs w:val="24"/>
          <w:highlight w:val="yellow"/>
          <w:u w:val="single"/>
        </w:rPr>
        <w:t>the date range of the copied</w:t>
      </w:r>
      <w:r w:rsidR="00895D16">
        <w:rPr>
          <w:rFonts w:ascii="Times New Roman" w:hAnsi="Times New Roman"/>
          <w:sz w:val="24"/>
          <w:szCs w:val="24"/>
          <w:u w:val="single"/>
        </w:rPr>
        <w:t xml:space="preserve"> </w:t>
      </w:r>
      <w:r w:rsidR="00895D16" w:rsidRPr="00895D16">
        <w:rPr>
          <w:rFonts w:ascii="Times New Roman" w:hAnsi="Times New Roman"/>
          <w:sz w:val="24"/>
          <w:szCs w:val="24"/>
          <w:highlight w:val="yellow"/>
          <w:u w:val="single"/>
        </w:rPr>
        <w:t>records,</w:t>
      </w:r>
      <w:r w:rsidR="00895D16">
        <w:rPr>
          <w:rFonts w:ascii="Times New Roman" w:hAnsi="Times New Roman"/>
          <w:sz w:val="24"/>
          <w:szCs w:val="24"/>
          <w:u w:val="single"/>
        </w:rPr>
        <w:t xml:space="preserve"> </w:t>
      </w:r>
      <w:r w:rsidRPr="004541EA">
        <w:rPr>
          <w:rFonts w:ascii="Times New Roman" w:hAnsi="Times New Roman"/>
          <w:sz w:val="24"/>
          <w:szCs w:val="24"/>
        </w:rPr>
        <w:t>the</w:t>
      </w:r>
      <w:r w:rsidR="00E35365">
        <w:rPr>
          <w:rFonts w:ascii="Times New Roman" w:hAnsi="Times New Roman"/>
          <w:sz w:val="24"/>
          <w:szCs w:val="24"/>
        </w:rPr>
        <w:t xml:space="preserve"> </w:t>
      </w:r>
      <w:r w:rsidRPr="004541EA">
        <w:rPr>
          <w:rFonts w:ascii="Times New Roman" w:hAnsi="Times New Roman"/>
          <w:sz w:val="24"/>
          <w:szCs w:val="24"/>
        </w:rPr>
        <w:t xml:space="preserve">date of </w:t>
      </w:r>
      <w:r w:rsidR="00895D16" w:rsidRPr="00895D16">
        <w:rPr>
          <w:rFonts w:ascii="Times New Roman" w:hAnsi="Times New Roman"/>
          <w:sz w:val="24"/>
          <w:szCs w:val="24"/>
          <w:highlight w:val="yellow"/>
          <w:u w:val="single"/>
        </w:rPr>
        <w:t>copy</w:t>
      </w:r>
      <w:r w:rsidR="00895D16">
        <w:rPr>
          <w:rFonts w:ascii="Times New Roman" w:hAnsi="Times New Roman"/>
          <w:sz w:val="24"/>
          <w:szCs w:val="24"/>
        </w:rPr>
        <w:t xml:space="preserve"> </w:t>
      </w:r>
      <w:r w:rsidRPr="004541EA">
        <w:rPr>
          <w:rFonts w:ascii="Times New Roman" w:hAnsi="Times New Roman"/>
          <w:sz w:val="24"/>
          <w:szCs w:val="24"/>
        </w:rPr>
        <w:t>service, a description of the billed</w:t>
      </w:r>
      <w:r w:rsidR="00E35365" w:rsidRPr="00E35365">
        <w:rPr>
          <w:rFonts w:ascii="Times New Roman" w:hAnsi="Times New Roman"/>
          <w:sz w:val="24"/>
          <w:szCs w:val="24"/>
        </w:rPr>
        <w:t xml:space="preserve"> </w:t>
      </w:r>
      <w:r w:rsidRPr="004541EA">
        <w:rPr>
          <w:rFonts w:ascii="Times New Roman" w:hAnsi="Times New Roman"/>
          <w:sz w:val="24"/>
          <w:szCs w:val="24"/>
        </w:rPr>
        <w:t xml:space="preserve">services, and the number of pages produced. </w:t>
      </w:r>
    </w:p>
    <w:p w14:paraId="434A55AB" w14:textId="77777777" w:rsidR="00E61833" w:rsidRPr="004541EA" w:rsidRDefault="00E61833" w:rsidP="00E61833">
      <w:pPr>
        <w:ind w:left="360"/>
        <w:rPr>
          <w:rFonts w:ascii="Times New Roman" w:hAnsi="Times New Roman"/>
          <w:sz w:val="24"/>
          <w:szCs w:val="24"/>
        </w:rPr>
      </w:pPr>
      <w:r w:rsidRPr="004541EA">
        <w:rPr>
          <w:rFonts w:ascii="Times New Roman" w:hAnsi="Times New Roman"/>
          <w:sz w:val="24"/>
          <w:szCs w:val="24"/>
        </w:rPr>
        <w:t>(c) Bills for canceled services must include, in addition to the information required in subdivision (</w:t>
      </w:r>
      <w:r w:rsidRPr="004541EA">
        <w:rPr>
          <w:rFonts w:ascii="Times New Roman" w:hAnsi="Times New Roman"/>
          <w:strike/>
          <w:sz w:val="24"/>
          <w:szCs w:val="24"/>
          <w:highlight w:val="yellow"/>
        </w:rPr>
        <w:t>a</w:t>
      </w:r>
      <w:r w:rsidRPr="004541EA">
        <w:rPr>
          <w:rFonts w:ascii="Times New Roman" w:hAnsi="Times New Roman"/>
          <w:sz w:val="24"/>
          <w:szCs w:val="24"/>
          <w:highlight w:val="yellow"/>
          <w:u w:val="single"/>
        </w:rPr>
        <w:t>b</w:t>
      </w:r>
      <w:r w:rsidRPr="004541EA">
        <w:rPr>
          <w:rFonts w:ascii="Times New Roman" w:hAnsi="Times New Roman"/>
          <w:sz w:val="24"/>
          <w:szCs w:val="24"/>
        </w:rPr>
        <w:t xml:space="preserve">)(1) and (2) of this section, a copy of the request of records that contains the date of the request and the identity of the requestor, and the cancellation order that contains the date of the cancellation and the identity of the individual or entity that cancelled the request. </w:t>
      </w:r>
    </w:p>
    <w:p w14:paraId="15C549BB" w14:textId="77777777" w:rsidR="00661DB9" w:rsidRPr="004541EA" w:rsidRDefault="00661DB9" w:rsidP="00661DB9">
      <w:pPr>
        <w:ind w:left="360"/>
        <w:rPr>
          <w:rFonts w:ascii="Times New Roman" w:hAnsi="Times New Roman"/>
          <w:sz w:val="24"/>
          <w:szCs w:val="24"/>
        </w:rPr>
      </w:pPr>
      <w:r w:rsidRPr="004541EA">
        <w:rPr>
          <w:rFonts w:ascii="Times New Roman" w:hAnsi="Times New Roman"/>
          <w:sz w:val="24"/>
          <w:szCs w:val="24"/>
        </w:rPr>
        <w:t>(d) Bills for certificates of no records must include, in addition to the information required in subdivision (</w:t>
      </w:r>
      <w:r w:rsidRPr="004541EA">
        <w:rPr>
          <w:rFonts w:ascii="Times New Roman" w:hAnsi="Times New Roman"/>
          <w:strike/>
          <w:sz w:val="24"/>
          <w:szCs w:val="24"/>
          <w:highlight w:val="yellow"/>
        </w:rPr>
        <w:t>a</w:t>
      </w:r>
      <w:r w:rsidRPr="004541EA">
        <w:rPr>
          <w:rFonts w:ascii="Times New Roman" w:hAnsi="Times New Roman"/>
          <w:sz w:val="24"/>
          <w:szCs w:val="24"/>
          <w:highlight w:val="yellow"/>
          <w:u w:val="single"/>
        </w:rPr>
        <w:t>b</w:t>
      </w:r>
      <w:r w:rsidRPr="004541EA">
        <w:rPr>
          <w:rFonts w:ascii="Times New Roman" w:hAnsi="Times New Roman"/>
          <w:sz w:val="24"/>
          <w:szCs w:val="24"/>
        </w:rPr>
        <w:t xml:space="preserve">)(1) and (2) of this section, a copy of the request of records that contains the date of the request and the identity of the requestor, and a copy of the certificate of no records that must include the date of the certificate.  </w:t>
      </w:r>
    </w:p>
    <w:p w14:paraId="4CAA3EC9" w14:textId="7D40BC8C" w:rsidR="00963BA5" w:rsidRPr="004541EA" w:rsidRDefault="00963BA5" w:rsidP="00963BA5">
      <w:pPr>
        <w:ind w:left="360"/>
        <w:rPr>
          <w:rFonts w:ascii="Times New Roman" w:hAnsi="Times New Roman"/>
          <w:sz w:val="24"/>
          <w:szCs w:val="24"/>
        </w:rPr>
      </w:pPr>
      <w:r w:rsidRPr="004541EA">
        <w:rPr>
          <w:rFonts w:ascii="Times New Roman" w:hAnsi="Times New Roman"/>
          <w:sz w:val="24"/>
          <w:szCs w:val="24"/>
        </w:rPr>
        <w:t>(e) Bills submitted under this section must utilize the following codes and applicable fees:</w:t>
      </w:r>
    </w:p>
    <w:p w14:paraId="3A37732C" w14:textId="77777777" w:rsidR="00963BA5" w:rsidRPr="004541EA" w:rsidRDefault="00963BA5" w:rsidP="00963BA5">
      <w:pPr>
        <w:ind w:left="360"/>
        <w:rPr>
          <w:rFonts w:ascii="Times New Roman" w:hAnsi="Times New Roman"/>
          <w:sz w:val="24"/>
          <w:szCs w:val="24"/>
        </w:rPr>
      </w:pPr>
      <w:r w:rsidRPr="004541EA">
        <w:rPr>
          <w:rFonts w:ascii="Times New Roman" w:hAnsi="Times New Roman"/>
          <w:sz w:val="24"/>
          <w:szCs w:val="24"/>
        </w:rPr>
        <w:t>(1) WC 020: Flat Fee. (Indicate amount allowed under section 9983(a).)</w:t>
      </w:r>
    </w:p>
    <w:p w14:paraId="7C4A23C4" w14:textId="77777777" w:rsidR="00963BA5" w:rsidRPr="004541EA" w:rsidRDefault="00963BA5" w:rsidP="00963BA5">
      <w:pPr>
        <w:ind w:left="360"/>
        <w:rPr>
          <w:rFonts w:ascii="Times New Roman" w:hAnsi="Times New Roman"/>
          <w:sz w:val="24"/>
          <w:szCs w:val="24"/>
        </w:rPr>
      </w:pPr>
      <w:r w:rsidRPr="004541EA">
        <w:rPr>
          <w:rFonts w:ascii="Times New Roman" w:hAnsi="Times New Roman"/>
          <w:sz w:val="24"/>
          <w:szCs w:val="24"/>
        </w:rPr>
        <w:t>(2) WC 021: Cancelled Service - $75.00.</w:t>
      </w:r>
    </w:p>
    <w:p w14:paraId="434B0CAA" w14:textId="77777777" w:rsidR="00963BA5" w:rsidRPr="004541EA" w:rsidRDefault="00963BA5" w:rsidP="00963BA5">
      <w:pPr>
        <w:ind w:left="360"/>
        <w:rPr>
          <w:rFonts w:ascii="Times New Roman" w:hAnsi="Times New Roman"/>
          <w:sz w:val="24"/>
          <w:szCs w:val="24"/>
        </w:rPr>
      </w:pPr>
      <w:r w:rsidRPr="004541EA">
        <w:rPr>
          <w:rFonts w:ascii="Times New Roman" w:hAnsi="Times New Roman"/>
          <w:sz w:val="24"/>
          <w:szCs w:val="24"/>
        </w:rPr>
        <w:t>(3) WC 022: Certificate of No Records - $75.00.</w:t>
      </w:r>
    </w:p>
    <w:p w14:paraId="3131B657" w14:textId="77777777" w:rsidR="00963BA5" w:rsidRPr="004541EA" w:rsidRDefault="00963BA5" w:rsidP="00963BA5">
      <w:pPr>
        <w:ind w:left="360"/>
        <w:rPr>
          <w:rFonts w:ascii="Times New Roman" w:hAnsi="Times New Roman"/>
          <w:sz w:val="24"/>
          <w:szCs w:val="24"/>
        </w:rPr>
      </w:pPr>
      <w:r w:rsidRPr="004541EA">
        <w:rPr>
          <w:rFonts w:ascii="Times New Roman" w:hAnsi="Times New Roman"/>
          <w:sz w:val="24"/>
          <w:szCs w:val="24"/>
        </w:rPr>
        <w:t xml:space="preserve">(4) WC 023: Per Page Fee of </w:t>
      </w:r>
      <w:r w:rsidR="00725D43" w:rsidRPr="00557412">
        <w:rPr>
          <w:rFonts w:ascii="Times New Roman" w:hAnsi="Times New Roman"/>
          <w:sz w:val="24"/>
          <w:szCs w:val="24"/>
          <w:highlight w:val="yellow"/>
          <w:u w:val="single"/>
        </w:rPr>
        <w:t>$0</w:t>
      </w:r>
      <w:r w:rsidRPr="004541EA">
        <w:rPr>
          <w:rFonts w:ascii="Times New Roman" w:hAnsi="Times New Roman"/>
          <w:sz w:val="24"/>
          <w:szCs w:val="24"/>
        </w:rPr>
        <w:t>.10 per page.</w:t>
      </w:r>
    </w:p>
    <w:p w14:paraId="5B2D069D" w14:textId="77777777" w:rsidR="00963BA5" w:rsidRPr="004541EA" w:rsidRDefault="00963BA5" w:rsidP="00963BA5">
      <w:pPr>
        <w:ind w:left="360"/>
        <w:rPr>
          <w:rFonts w:ascii="Times New Roman" w:hAnsi="Times New Roman"/>
          <w:sz w:val="24"/>
          <w:szCs w:val="24"/>
        </w:rPr>
      </w:pPr>
      <w:r w:rsidRPr="004541EA">
        <w:rPr>
          <w:rFonts w:ascii="Times New Roman" w:hAnsi="Times New Roman"/>
          <w:sz w:val="24"/>
          <w:szCs w:val="24"/>
        </w:rPr>
        <w:t>(5) WC 024: Records of the Employment Development Department (EDD) - $20.00.</w:t>
      </w:r>
    </w:p>
    <w:p w14:paraId="69639B29" w14:textId="77777777" w:rsidR="00963BA5" w:rsidRPr="004541EA" w:rsidRDefault="00963BA5" w:rsidP="00963BA5">
      <w:pPr>
        <w:ind w:left="360"/>
        <w:rPr>
          <w:rFonts w:ascii="Times New Roman" w:hAnsi="Times New Roman"/>
          <w:sz w:val="24"/>
          <w:szCs w:val="24"/>
        </w:rPr>
      </w:pPr>
      <w:r w:rsidRPr="004541EA">
        <w:rPr>
          <w:rFonts w:ascii="Times New Roman" w:hAnsi="Times New Roman"/>
          <w:sz w:val="24"/>
          <w:szCs w:val="24"/>
        </w:rPr>
        <w:t>(6) WC 025: Records of the Workers’ Compensation Insurance Rating Bureau (WCIRB) - $45.00.</w:t>
      </w:r>
    </w:p>
    <w:p w14:paraId="2D4463D7" w14:textId="77777777" w:rsidR="00963BA5" w:rsidRPr="004541EA" w:rsidRDefault="00963BA5" w:rsidP="00963BA5">
      <w:pPr>
        <w:ind w:left="360"/>
        <w:rPr>
          <w:rFonts w:ascii="Times New Roman" w:hAnsi="Times New Roman"/>
          <w:sz w:val="24"/>
          <w:szCs w:val="24"/>
          <w:u w:val="single"/>
        </w:rPr>
      </w:pPr>
      <w:r w:rsidRPr="004541EA">
        <w:rPr>
          <w:rFonts w:ascii="Times New Roman" w:hAnsi="Times New Roman"/>
          <w:sz w:val="24"/>
          <w:szCs w:val="24"/>
        </w:rPr>
        <w:t xml:space="preserve">(7) WC 026: </w:t>
      </w:r>
      <w:r w:rsidRPr="004541EA">
        <w:rPr>
          <w:rFonts w:ascii="Times New Roman" w:hAnsi="Times New Roman"/>
          <w:strike/>
          <w:sz w:val="24"/>
          <w:szCs w:val="24"/>
          <w:highlight w:val="yellow"/>
        </w:rPr>
        <w:t>Sales Tax. (Indicate amount.)</w:t>
      </w:r>
      <w:r w:rsidRPr="004541EA">
        <w:rPr>
          <w:rFonts w:ascii="Times New Roman" w:hAnsi="Times New Roman"/>
          <w:sz w:val="24"/>
          <w:szCs w:val="24"/>
        </w:rPr>
        <w:t xml:space="preserve"> </w:t>
      </w:r>
      <w:r w:rsidRPr="004541EA">
        <w:rPr>
          <w:rFonts w:ascii="Times New Roman" w:hAnsi="Times New Roman"/>
          <w:sz w:val="24"/>
          <w:szCs w:val="24"/>
          <w:highlight w:val="yellow"/>
          <w:u w:val="single"/>
        </w:rPr>
        <w:t>Additional Electronic Set - $5.</w:t>
      </w:r>
      <w:r w:rsidRPr="00AA7646">
        <w:rPr>
          <w:rFonts w:ascii="Times New Roman" w:hAnsi="Times New Roman"/>
          <w:sz w:val="24"/>
          <w:szCs w:val="24"/>
          <w:highlight w:val="yellow"/>
          <w:u w:val="single"/>
        </w:rPr>
        <w:t>00</w:t>
      </w:r>
      <w:r w:rsidR="00AA7646" w:rsidRPr="00AA7646">
        <w:rPr>
          <w:rFonts w:ascii="Times New Roman" w:hAnsi="Times New Roman"/>
          <w:sz w:val="24"/>
          <w:szCs w:val="24"/>
          <w:highlight w:val="yellow"/>
          <w:u w:val="single"/>
        </w:rPr>
        <w:t xml:space="preserve"> (under § 9983(f)(2))</w:t>
      </w:r>
      <w:r w:rsidR="00666A05" w:rsidRPr="004541EA">
        <w:rPr>
          <w:rFonts w:ascii="Times New Roman" w:hAnsi="Times New Roman"/>
          <w:sz w:val="24"/>
          <w:szCs w:val="24"/>
          <w:u w:val="single"/>
        </w:rPr>
        <w:t xml:space="preserve"> </w:t>
      </w:r>
    </w:p>
    <w:p w14:paraId="33B6F0D2" w14:textId="77777777" w:rsidR="00AA7646" w:rsidRPr="004541EA" w:rsidRDefault="00666A05" w:rsidP="00AA7646">
      <w:pPr>
        <w:ind w:left="360"/>
        <w:rPr>
          <w:rFonts w:ascii="Times New Roman" w:hAnsi="Times New Roman"/>
          <w:sz w:val="24"/>
          <w:szCs w:val="24"/>
          <w:u w:val="single"/>
        </w:rPr>
      </w:pPr>
      <w:r w:rsidRPr="004541EA">
        <w:rPr>
          <w:rFonts w:ascii="Times New Roman" w:hAnsi="Times New Roman"/>
          <w:sz w:val="24"/>
          <w:szCs w:val="24"/>
        </w:rPr>
        <w:t xml:space="preserve">(8) WC 027:  </w:t>
      </w:r>
      <w:r w:rsidRPr="004541EA">
        <w:rPr>
          <w:rFonts w:ascii="Times New Roman" w:hAnsi="Times New Roman"/>
          <w:sz w:val="24"/>
          <w:szCs w:val="24"/>
          <w:highlight w:val="yellow"/>
          <w:u w:val="single"/>
        </w:rPr>
        <w:t xml:space="preserve">Additional Electronic Set - $30.00 </w:t>
      </w:r>
      <w:r w:rsidR="00AA7646" w:rsidRPr="00AA7646">
        <w:rPr>
          <w:rFonts w:ascii="Times New Roman" w:hAnsi="Times New Roman"/>
          <w:sz w:val="24"/>
          <w:szCs w:val="24"/>
          <w:highlight w:val="yellow"/>
          <w:u w:val="single"/>
        </w:rPr>
        <w:t>(under § 9983(f)(2))</w:t>
      </w:r>
      <w:r w:rsidR="00AA7646" w:rsidRPr="004541EA">
        <w:rPr>
          <w:rFonts w:ascii="Times New Roman" w:hAnsi="Times New Roman"/>
          <w:sz w:val="24"/>
          <w:szCs w:val="24"/>
          <w:u w:val="single"/>
        </w:rPr>
        <w:t xml:space="preserve"> </w:t>
      </w:r>
    </w:p>
    <w:p w14:paraId="0C41673B" w14:textId="77777777" w:rsidR="00963BA5" w:rsidRPr="004541EA" w:rsidRDefault="00963BA5" w:rsidP="00963BA5">
      <w:pPr>
        <w:ind w:left="360"/>
        <w:rPr>
          <w:rFonts w:ascii="Times New Roman" w:hAnsi="Times New Roman"/>
          <w:sz w:val="24"/>
          <w:szCs w:val="24"/>
        </w:rPr>
      </w:pPr>
      <w:r w:rsidRPr="004541EA">
        <w:rPr>
          <w:rFonts w:ascii="Times New Roman" w:hAnsi="Times New Roman"/>
          <w:sz w:val="24"/>
          <w:szCs w:val="24"/>
        </w:rPr>
        <w:t>(</w:t>
      </w:r>
      <w:r w:rsidRPr="004541EA">
        <w:rPr>
          <w:rFonts w:ascii="Times New Roman" w:hAnsi="Times New Roman"/>
          <w:strike/>
          <w:sz w:val="24"/>
          <w:szCs w:val="24"/>
          <w:highlight w:val="yellow"/>
        </w:rPr>
        <w:t>8</w:t>
      </w:r>
      <w:r w:rsidR="00666A05" w:rsidRPr="004541EA">
        <w:rPr>
          <w:rFonts w:ascii="Times New Roman" w:hAnsi="Times New Roman"/>
          <w:sz w:val="24"/>
          <w:szCs w:val="24"/>
          <w:highlight w:val="yellow"/>
          <w:u w:val="single"/>
        </w:rPr>
        <w:t>9</w:t>
      </w:r>
      <w:r w:rsidRPr="004541EA">
        <w:rPr>
          <w:rFonts w:ascii="Times New Roman" w:hAnsi="Times New Roman"/>
          <w:sz w:val="24"/>
          <w:szCs w:val="24"/>
        </w:rPr>
        <w:t xml:space="preserve">) WC </w:t>
      </w:r>
      <w:r w:rsidRPr="004541EA">
        <w:rPr>
          <w:rFonts w:ascii="Times New Roman" w:hAnsi="Times New Roman"/>
          <w:strike/>
          <w:sz w:val="24"/>
          <w:szCs w:val="24"/>
          <w:highlight w:val="yellow"/>
        </w:rPr>
        <w:t>027</w:t>
      </w:r>
      <w:r w:rsidR="00666A05" w:rsidRPr="004541EA">
        <w:rPr>
          <w:rFonts w:ascii="Times New Roman" w:hAnsi="Times New Roman"/>
          <w:strike/>
          <w:sz w:val="24"/>
          <w:szCs w:val="24"/>
        </w:rPr>
        <w:t xml:space="preserve"> </w:t>
      </w:r>
      <w:r w:rsidR="00666A05" w:rsidRPr="004541EA">
        <w:rPr>
          <w:rFonts w:ascii="Times New Roman" w:hAnsi="Times New Roman"/>
          <w:sz w:val="24"/>
          <w:szCs w:val="24"/>
          <w:highlight w:val="yellow"/>
          <w:u w:val="single"/>
        </w:rPr>
        <w:t>028</w:t>
      </w:r>
      <w:r w:rsidRPr="004541EA">
        <w:rPr>
          <w:rFonts w:ascii="Times New Roman" w:hAnsi="Times New Roman"/>
          <w:sz w:val="24"/>
          <w:szCs w:val="24"/>
        </w:rPr>
        <w:t>: Duplication of X-Ray or Scan - $10.26.</w:t>
      </w:r>
    </w:p>
    <w:p w14:paraId="44220C17" w14:textId="77777777" w:rsidR="00963BA5" w:rsidRDefault="00963BA5" w:rsidP="00963BA5">
      <w:pPr>
        <w:ind w:left="360"/>
        <w:rPr>
          <w:rFonts w:ascii="Times New Roman" w:hAnsi="Times New Roman"/>
          <w:sz w:val="24"/>
          <w:szCs w:val="24"/>
        </w:rPr>
      </w:pPr>
      <w:r w:rsidRPr="004541EA">
        <w:rPr>
          <w:rFonts w:ascii="Times New Roman" w:hAnsi="Times New Roman"/>
          <w:sz w:val="24"/>
          <w:szCs w:val="24"/>
        </w:rPr>
        <w:t>(</w:t>
      </w:r>
      <w:r w:rsidRPr="004541EA">
        <w:rPr>
          <w:rFonts w:ascii="Times New Roman" w:hAnsi="Times New Roman"/>
          <w:strike/>
          <w:sz w:val="24"/>
          <w:szCs w:val="24"/>
          <w:highlight w:val="yellow"/>
        </w:rPr>
        <w:t>9</w:t>
      </w:r>
      <w:r w:rsidR="00666A05" w:rsidRPr="004541EA">
        <w:rPr>
          <w:rFonts w:ascii="Times New Roman" w:hAnsi="Times New Roman"/>
          <w:sz w:val="24"/>
          <w:szCs w:val="24"/>
          <w:highlight w:val="yellow"/>
          <w:u w:val="single"/>
        </w:rPr>
        <w:t>10</w:t>
      </w:r>
      <w:r w:rsidRPr="004541EA">
        <w:rPr>
          <w:rFonts w:ascii="Times New Roman" w:hAnsi="Times New Roman"/>
          <w:sz w:val="24"/>
          <w:szCs w:val="24"/>
        </w:rPr>
        <w:t xml:space="preserve">) WC </w:t>
      </w:r>
      <w:r w:rsidRPr="004541EA">
        <w:rPr>
          <w:rFonts w:ascii="Times New Roman" w:hAnsi="Times New Roman"/>
          <w:strike/>
          <w:sz w:val="24"/>
          <w:szCs w:val="24"/>
          <w:highlight w:val="yellow"/>
        </w:rPr>
        <w:t>028</w:t>
      </w:r>
      <w:r w:rsidR="00666A05" w:rsidRPr="004541EA">
        <w:rPr>
          <w:rFonts w:ascii="Times New Roman" w:hAnsi="Times New Roman"/>
          <w:sz w:val="24"/>
          <w:szCs w:val="24"/>
        </w:rPr>
        <w:t xml:space="preserve"> </w:t>
      </w:r>
      <w:r w:rsidR="00666A05" w:rsidRPr="004541EA">
        <w:rPr>
          <w:rFonts w:ascii="Times New Roman" w:hAnsi="Times New Roman"/>
          <w:sz w:val="24"/>
          <w:szCs w:val="24"/>
          <w:highlight w:val="yellow"/>
          <w:u w:val="single"/>
        </w:rPr>
        <w:t>029</w:t>
      </w:r>
      <w:r w:rsidRPr="004541EA">
        <w:rPr>
          <w:rFonts w:ascii="Times New Roman" w:hAnsi="Times New Roman"/>
          <w:sz w:val="24"/>
          <w:szCs w:val="24"/>
        </w:rPr>
        <w:t>: Electronic storage media containing X-rays and Scans - $3.00.</w:t>
      </w:r>
    </w:p>
    <w:p w14:paraId="4F6F600B" w14:textId="77777777" w:rsidR="00D0575B" w:rsidRDefault="00D0575B" w:rsidP="00963BA5">
      <w:pPr>
        <w:ind w:left="360"/>
        <w:rPr>
          <w:rFonts w:ascii="Times New Roman" w:hAnsi="Times New Roman"/>
          <w:sz w:val="24"/>
          <w:szCs w:val="24"/>
        </w:rPr>
      </w:pPr>
    </w:p>
    <w:p w14:paraId="4DD9EF35" w14:textId="77777777" w:rsidR="00D0575B" w:rsidRDefault="00D0575B" w:rsidP="00D0575B">
      <w:pPr>
        <w:spacing w:after="0"/>
        <w:ind w:left="360"/>
        <w:rPr>
          <w:rFonts w:ascii="Times New Roman" w:hAnsi="Times New Roman"/>
          <w:sz w:val="24"/>
          <w:szCs w:val="24"/>
        </w:rPr>
      </w:pPr>
    </w:p>
    <w:p w14:paraId="3CBAA97C" w14:textId="77777777" w:rsidR="00D0575B" w:rsidRPr="004541EA" w:rsidRDefault="00D0575B" w:rsidP="00D0575B">
      <w:pPr>
        <w:spacing w:after="0"/>
        <w:ind w:left="360"/>
        <w:rPr>
          <w:rFonts w:ascii="Times New Roman" w:hAnsi="Times New Roman"/>
          <w:sz w:val="24"/>
          <w:szCs w:val="24"/>
        </w:rPr>
      </w:pPr>
    </w:p>
    <w:p w14:paraId="69369709" w14:textId="346CB0E4" w:rsidR="004D7956" w:rsidRDefault="004D7956" w:rsidP="004D7956">
      <w:pPr>
        <w:ind w:left="360"/>
        <w:rPr>
          <w:rFonts w:ascii="Times New Roman" w:hAnsi="Times New Roman"/>
          <w:sz w:val="24"/>
          <w:szCs w:val="24"/>
        </w:rPr>
      </w:pPr>
      <w:r w:rsidRPr="004541EA">
        <w:rPr>
          <w:rFonts w:ascii="Times New Roman" w:hAnsi="Times New Roman"/>
          <w:sz w:val="24"/>
          <w:szCs w:val="24"/>
        </w:rPr>
        <w:t>(11) WC 030: Requested Services. (Indicate amount.)</w:t>
      </w:r>
    </w:p>
    <w:p w14:paraId="6E4D1573" w14:textId="1BD63BAA" w:rsidR="004D7956" w:rsidRPr="004541EA" w:rsidRDefault="004D7956" w:rsidP="00D0575B">
      <w:pPr>
        <w:spacing w:before="240"/>
        <w:ind w:left="360"/>
        <w:rPr>
          <w:rFonts w:ascii="Times New Roman" w:hAnsi="Times New Roman"/>
          <w:sz w:val="24"/>
          <w:szCs w:val="24"/>
        </w:rPr>
      </w:pPr>
      <w:r w:rsidRPr="004541EA">
        <w:rPr>
          <w:rFonts w:ascii="Times New Roman" w:hAnsi="Times New Roman"/>
          <w:sz w:val="24"/>
          <w:szCs w:val="24"/>
        </w:rPr>
        <w:t>(12) WC 031: Additional Sets. (Indicate amount.)</w:t>
      </w:r>
    </w:p>
    <w:p w14:paraId="1E3CCD2C" w14:textId="0F0C89E2" w:rsidR="004D7956" w:rsidRPr="004541EA" w:rsidRDefault="004D7956" w:rsidP="004D7956">
      <w:pPr>
        <w:ind w:left="360"/>
        <w:rPr>
          <w:rFonts w:ascii="Times New Roman" w:hAnsi="Times New Roman"/>
          <w:sz w:val="24"/>
          <w:szCs w:val="24"/>
          <w:u w:val="single"/>
        </w:rPr>
      </w:pPr>
      <w:r w:rsidRPr="004541EA">
        <w:rPr>
          <w:rFonts w:ascii="Times New Roman" w:hAnsi="Times New Roman"/>
          <w:sz w:val="24"/>
          <w:szCs w:val="24"/>
          <w:highlight w:val="yellow"/>
          <w:u w:val="single"/>
        </w:rPr>
        <w:t>(1</w:t>
      </w:r>
      <w:r w:rsidR="00C75430" w:rsidRPr="004541EA">
        <w:rPr>
          <w:rFonts w:ascii="Times New Roman" w:hAnsi="Times New Roman"/>
          <w:sz w:val="24"/>
          <w:szCs w:val="24"/>
          <w:highlight w:val="yellow"/>
          <w:u w:val="single"/>
        </w:rPr>
        <w:t>3</w:t>
      </w:r>
      <w:r w:rsidRPr="004541EA">
        <w:rPr>
          <w:rFonts w:ascii="Times New Roman" w:hAnsi="Times New Roman"/>
          <w:sz w:val="24"/>
          <w:szCs w:val="24"/>
          <w:highlight w:val="yellow"/>
          <w:u w:val="single"/>
        </w:rPr>
        <w:t>) WC 032: Sales Tax</w:t>
      </w:r>
      <w:r w:rsidR="00464E09">
        <w:rPr>
          <w:rFonts w:ascii="Times New Roman" w:hAnsi="Times New Roman"/>
          <w:sz w:val="24"/>
          <w:szCs w:val="24"/>
          <w:highlight w:val="yellow"/>
          <w:u w:val="single"/>
        </w:rPr>
        <w:t>.</w:t>
      </w:r>
      <w:r w:rsidRPr="004541EA">
        <w:rPr>
          <w:rFonts w:ascii="Times New Roman" w:hAnsi="Times New Roman"/>
          <w:sz w:val="24"/>
          <w:szCs w:val="24"/>
          <w:highlight w:val="yellow"/>
          <w:u w:val="single"/>
        </w:rPr>
        <w:t xml:space="preserve"> (Indicate amount)</w:t>
      </w:r>
    </w:p>
    <w:p w14:paraId="1D97D625" w14:textId="77777777" w:rsidR="004D7956" w:rsidRPr="004541EA" w:rsidRDefault="004D7956" w:rsidP="00590A66">
      <w:pPr>
        <w:spacing w:after="240"/>
        <w:ind w:left="360"/>
        <w:rPr>
          <w:rFonts w:ascii="Times New Roman" w:hAnsi="Times New Roman"/>
          <w:sz w:val="24"/>
          <w:szCs w:val="24"/>
          <w:u w:val="single"/>
        </w:rPr>
      </w:pPr>
      <w:r w:rsidRPr="004541EA">
        <w:rPr>
          <w:rFonts w:ascii="Times New Roman" w:hAnsi="Times New Roman"/>
          <w:sz w:val="24"/>
          <w:szCs w:val="24"/>
          <w:highlight w:val="yellow"/>
          <w:u w:val="single"/>
        </w:rPr>
        <w:t>(</w:t>
      </w:r>
      <w:r w:rsidR="00C75430" w:rsidRPr="004541EA">
        <w:rPr>
          <w:rFonts w:ascii="Times New Roman" w:hAnsi="Times New Roman"/>
          <w:sz w:val="24"/>
          <w:szCs w:val="24"/>
          <w:highlight w:val="yellow"/>
          <w:u w:val="single"/>
        </w:rPr>
        <w:t>14</w:t>
      </w:r>
      <w:r w:rsidRPr="004541EA">
        <w:rPr>
          <w:rFonts w:ascii="Times New Roman" w:hAnsi="Times New Roman"/>
          <w:sz w:val="24"/>
          <w:szCs w:val="24"/>
          <w:highlight w:val="yellow"/>
          <w:u w:val="single"/>
        </w:rPr>
        <w:t>) WC 0</w:t>
      </w:r>
      <w:r w:rsidR="00C75430" w:rsidRPr="004541EA">
        <w:rPr>
          <w:rFonts w:ascii="Times New Roman" w:hAnsi="Times New Roman"/>
          <w:sz w:val="24"/>
          <w:szCs w:val="24"/>
          <w:highlight w:val="yellow"/>
          <w:u w:val="single"/>
        </w:rPr>
        <w:t>33</w:t>
      </w:r>
      <w:r w:rsidRPr="004541EA">
        <w:rPr>
          <w:rFonts w:ascii="Times New Roman" w:hAnsi="Times New Roman"/>
          <w:sz w:val="24"/>
          <w:szCs w:val="24"/>
          <w:highlight w:val="yellow"/>
          <w:u w:val="single"/>
        </w:rPr>
        <w:t>: Contracted Fees. (Indicate amount.)</w:t>
      </w:r>
    </w:p>
    <w:p w14:paraId="64FF1604" w14:textId="77777777" w:rsidR="00963BA5" w:rsidRPr="004541EA" w:rsidRDefault="00963BA5" w:rsidP="00963BA5">
      <w:pPr>
        <w:spacing w:after="0" w:line="240" w:lineRule="auto"/>
        <w:rPr>
          <w:rFonts w:ascii="Times New Roman" w:hAnsi="Times New Roman"/>
          <w:b/>
          <w:sz w:val="24"/>
          <w:szCs w:val="24"/>
        </w:rPr>
      </w:pPr>
      <w:r w:rsidRPr="004541EA">
        <w:rPr>
          <w:rFonts w:ascii="Times New Roman" w:hAnsi="Times New Roman"/>
          <w:b/>
          <w:sz w:val="24"/>
          <w:szCs w:val="24"/>
        </w:rPr>
        <w:t>Discussion:</w:t>
      </w:r>
    </w:p>
    <w:p w14:paraId="28FC89B8" w14:textId="77777777" w:rsidR="00963BA5" w:rsidRPr="004541EA" w:rsidRDefault="00963BA5" w:rsidP="00963BA5">
      <w:pPr>
        <w:pStyle w:val="NoSpacing"/>
        <w:rPr>
          <w:rFonts w:ascii="Times New Roman" w:hAnsi="Times New Roman"/>
          <w:sz w:val="24"/>
          <w:szCs w:val="24"/>
        </w:rPr>
      </w:pPr>
    </w:p>
    <w:p w14:paraId="7B3C31C1" w14:textId="77777777" w:rsidR="001923B6" w:rsidRDefault="001923B6" w:rsidP="00963BA5">
      <w:pPr>
        <w:rPr>
          <w:rFonts w:ascii="Times New Roman" w:hAnsi="Times New Roman"/>
          <w:i/>
          <w:iCs/>
          <w:sz w:val="24"/>
          <w:szCs w:val="24"/>
        </w:rPr>
      </w:pPr>
      <w:r w:rsidRPr="004541EA">
        <w:rPr>
          <w:rFonts w:ascii="Times New Roman" w:hAnsi="Times New Roman"/>
          <w:i/>
          <w:iCs/>
          <w:sz w:val="24"/>
          <w:szCs w:val="24"/>
        </w:rPr>
        <w:t>As discussed above, the Institute recommends separating the billing requirements that will be effective once the amendments are adopted.  Clear separation will limit confusion and reduce conflict between service providers and claims administrators.</w:t>
      </w:r>
    </w:p>
    <w:p w14:paraId="4F4DB81E" w14:textId="77777777" w:rsidR="00895D16" w:rsidRPr="004541EA" w:rsidRDefault="00895D16" w:rsidP="00963BA5">
      <w:pPr>
        <w:rPr>
          <w:rFonts w:ascii="Times New Roman" w:hAnsi="Times New Roman"/>
          <w:i/>
          <w:iCs/>
          <w:sz w:val="24"/>
          <w:szCs w:val="24"/>
        </w:rPr>
      </w:pPr>
      <w:r>
        <w:rPr>
          <w:rFonts w:ascii="Times New Roman" w:hAnsi="Times New Roman"/>
          <w:i/>
          <w:iCs/>
          <w:sz w:val="24"/>
          <w:szCs w:val="24"/>
        </w:rPr>
        <w:t xml:space="preserve">The Institute recommends additional language under subdivision (a)(3), describing the records copied.  Requiring the </w:t>
      </w:r>
      <w:r w:rsidR="000455F3">
        <w:rPr>
          <w:rFonts w:ascii="Times New Roman" w:hAnsi="Times New Roman"/>
          <w:i/>
          <w:iCs/>
          <w:sz w:val="24"/>
          <w:szCs w:val="24"/>
        </w:rPr>
        <w:t xml:space="preserve">bills for </w:t>
      </w:r>
      <w:r>
        <w:rPr>
          <w:rFonts w:ascii="Times New Roman" w:hAnsi="Times New Roman"/>
          <w:i/>
          <w:iCs/>
          <w:sz w:val="24"/>
          <w:szCs w:val="24"/>
        </w:rPr>
        <w:t>copy service</w:t>
      </w:r>
      <w:r w:rsidR="000455F3">
        <w:rPr>
          <w:rFonts w:ascii="Times New Roman" w:hAnsi="Times New Roman"/>
          <w:i/>
          <w:iCs/>
          <w:sz w:val="24"/>
          <w:szCs w:val="24"/>
        </w:rPr>
        <w:t>s</w:t>
      </w:r>
      <w:r>
        <w:rPr>
          <w:rFonts w:ascii="Times New Roman" w:hAnsi="Times New Roman"/>
          <w:i/>
          <w:iCs/>
          <w:sz w:val="24"/>
          <w:szCs w:val="24"/>
        </w:rPr>
        <w:t xml:space="preserve"> to </w:t>
      </w:r>
      <w:r w:rsidR="000455F3">
        <w:rPr>
          <w:rFonts w:ascii="Times New Roman" w:hAnsi="Times New Roman"/>
          <w:i/>
          <w:iCs/>
          <w:sz w:val="24"/>
          <w:szCs w:val="24"/>
        </w:rPr>
        <w:t>include</w:t>
      </w:r>
      <w:r>
        <w:rPr>
          <w:rFonts w:ascii="Times New Roman" w:hAnsi="Times New Roman"/>
          <w:i/>
          <w:iCs/>
          <w:sz w:val="24"/>
          <w:szCs w:val="24"/>
        </w:rPr>
        <w:t xml:space="preserve"> the date range of the records copied will enable </w:t>
      </w:r>
      <w:r w:rsidR="000455F3">
        <w:rPr>
          <w:rFonts w:ascii="Times New Roman" w:hAnsi="Times New Roman"/>
          <w:i/>
          <w:iCs/>
          <w:sz w:val="24"/>
          <w:szCs w:val="24"/>
        </w:rPr>
        <w:t>identification of duplicate services.</w:t>
      </w:r>
    </w:p>
    <w:p w14:paraId="739D2C3D" w14:textId="77777777" w:rsidR="00963BA5" w:rsidRPr="004541EA" w:rsidRDefault="00963BA5" w:rsidP="00963BA5">
      <w:pPr>
        <w:rPr>
          <w:rFonts w:ascii="Times New Roman" w:hAnsi="Times New Roman"/>
          <w:i/>
          <w:iCs/>
          <w:sz w:val="24"/>
          <w:szCs w:val="24"/>
        </w:rPr>
      </w:pPr>
      <w:r w:rsidRPr="004541EA">
        <w:rPr>
          <w:rFonts w:ascii="Times New Roman" w:hAnsi="Times New Roman"/>
          <w:i/>
          <w:iCs/>
          <w:sz w:val="24"/>
          <w:szCs w:val="24"/>
        </w:rPr>
        <w:t xml:space="preserve">The language under new </w:t>
      </w:r>
      <w:r w:rsidR="00BC17DF">
        <w:rPr>
          <w:rFonts w:ascii="Times New Roman" w:hAnsi="Times New Roman"/>
          <w:i/>
          <w:iCs/>
          <w:sz w:val="24"/>
          <w:szCs w:val="24"/>
        </w:rPr>
        <w:t>subdivisions</w:t>
      </w:r>
      <w:r w:rsidR="00BC17DF" w:rsidRPr="004541EA">
        <w:rPr>
          <w:rFonts w:ascii="Times New Roman" w:hAnsi="Times New Roman"/>
          <w:i/>
          <w:iCs/>
          <w:sz w:val="24"/>
          <w:szCs w:val="24"/>
        </w:rPr>
        <w:t xml:space="preserve"> </w:t>
      </w:r>
      <w:r w:rsidR="00966E08">
        <w:rPr>
          <w:rFonts w:ascii="Times New Roman" w:hAnsi="Times New Roman"/>
          <w:i/>
          <w:iCs/>
          <w:sz w:val="24"/>
          <w:szCs w:val="24"/>
        </w:rPr>
        <w:t>§</w:t>
      </w:r>
      <w:r w:rsidRPr="004541EA">
        <w:rPr>
          <w:rFonts w:ascii="Times New Roman" w:hAnsi="Times New Roman"/>
          <w:i/>
          <w:iCs/>
          <w:sz w:val="24"/>
          <w:szCs w:val="24"/>
        </w:rPr>
        <w:t>§ 9981(c) and (d) incorrectly reference</w:t>
      </w:r>
      <w:r w:rsidR="000B67C6">
        <w:rPr>
          <w:rFonts w:ascii="Times New Roman" w:hAnsi="Times New Roman"/>
          <w:i/>
          <w:iCs/>
          <w:sz w:val="24"/>
          <w:szCs w:val="24"/>
        </w:rPr>
        <w:t>s</w:t>
      </w:r>
      <w:r w:rsidRPr="004541EA">
        <w:rPr>
          <w:rFonts w:ascii="Times New Roman" w:hAnsi="Times New Roman"/>
          <w:i/>
          <w:iCs/>
          <w:sz w:val="24"/>
          <w:szCs w:val="24"/>
        </w:rPr>
        <w:t xml:space="preserve"> subdivisions (a)(1) and (2).  This appears to be a typographical error since the pertinent information is contained in subsection (b).</w:t>
      </w:r>
    </w:p>
    <w:p w14:paraId="6FB71C17" w14:textId="34E44CC3" w:rsidR="00A1511B" w:rsidRDefault="004D7956" w:rsidP="001421FB">
      <w:pPr>
        <w:tabs>
          <w:tab w:val="left" w:pos="900"/>
        </w:tabs>
        <w:spacing w:after="0" w:line="240" w:lineRule="auto"/>
        <w:rPr>
          <w:rFonts w:ascii="Times New Roman" w:eastAsia="Times New Roman" w:hAnsi="Times New Roman"/>
          <w:i/>
          <w:iCs/>
          <w:sz w:val="24"/>
          <w:szCs w:val="24"/>
        </w:rPr>
      </w:pPr>
      <w:r w:rsidRPr="004541EA">
        <w:rPr>
          <w:rFonts w:ascii="Times New Roman" w:eastAsia="Times New Roman" w:hAnsi="Times New Roman"/>
          <w:i/>
          <w:iCs/>
          <w:sz w:val="24"/>
          <w:szCs w:val="24"/>
        </w:rPr>
        <w:t>The proposed amendments to the required billing codes create a problem with services that are provided before or after the effective date of revised regulations.  In some instances (</w:t>
      </w:r>
      <w:r w:rsidR="00CA642C">
        <w:rPr>
          <w:rFonts w:ascii="Times New Roman" w:eastAsia="Times New Roman" w:hAnsi="Times New Roman"/>
          <w:i/>
          <w:iCs/>
          <w:sz w:val="24"/>
          <w:szCs w:val="24"/>
        </w:rPr>
        <w:t xml:space="preserve">e.g., </w:t>
      </w:r>
      <w:r w:rsidRPr="004541EA">
        <w:rPr>
          <w:rFonts w:ascii="Times New Roman" w:eastAsia="Times New Roman" w:hAnsi="Times New Roman"/>
          <w:i/>
          <w:iCs/>
          <w:sz w:val="24"/>
          <w:szCs w:val="24"/>
        </w:rPr>
        <w:t xml:space="preserve">proposed </w:t>
      </w:r>
      <w:r w:rsidR="00C75430" w:rsidRPr="004541EA">
        <w:rPr>
          <w:rFonts w:ascii="Times New Roman" w:eastAsia="Times New Roman" w:hAnsi="Times New Roman"/>
          <w:i/>
          <w:iCs/>
          <w:sz w:val="24"/>
          <w:szCs w:val="24"/>
        </w:rPr>
        <w:t xml:space="preserve">WC026, </w:t>
      </w:r>
      <w:r w:rsidRPr="004541EA">
        <w:rPr>
          <w:rFonts w:ascii="Times New Roman" w:eastAsia="Times New Roman" w:hAnsi="Times New Roman"/>
          <w:i/>
          <w:iCs/>
          <w:sz w:val="24"/>
          <w:szCs w:val="24"/>
        </w:rPr>
        <w:t>WC027, WC028 and WC029</w:t>
      </w:r>
      <w:r w:rsidR="00C75430" w:rsidRPr="004541EA">
        <w:rPr>
          <w:rFonts w:ascii="Times New Roman" w:eastAsia="Times New Roman" w:hAnsi="Times New Roman"/>
          <w:i/>
          <w:iCs/>
          <w:sz w:val="24"/>
          <w:szCs w:val="24"/>
        </w:rPr>
        <w:t>) the code description and fee amount would differ depending on when the service was billed, creating confusion.  The Institute recommends adding new codes for newly</w:t>
      </w:r>
      <w:r w:rsidR="006E617F">
        <w:rPr>
          <w:rFonts w:ascii="Times New Roman" w:eastAsia="Times New Roman" w:hAnsi="Times New Roman"/>
          <w:i/>
          <w:iCs/>
          <w:sz w:val="24"/>
          <w:szCs w:val="24"/>
        </w:rPr>
        <w:t>-</w:t>
      </w:r>
      <w:r w:rsidR="00C75430" w:rsidRPr="004541EA">
        <w:rPr>
          <w:rFonts w:ascii="Times New Roman" w:eastAsia="Times New Roman" w:hAnsi="Times New Roman"/>
          <w:i/>
          <w:iCs/>
          <w:sz w:val="24"/>
          <w:szCs w:val="24"/>
        </w:rPr>
        <w:t>identified services</w:t>
      </w:r>
      <w:r w:rsidR="00B95F46">
        <w:rPr>
          <w:rFonts w:ascii="Times New Roman" w:eastAsia="Times New Roman" w:hAnsi="Times New Roman"/>
          <w:i/>
          <w:iCs/>
          <w:sz w:val="24"/>
          <w:szCs w:val="24"/>
        </w:rPr>
        <w:t xml:space="preserve"> and retaining current codes WC026 and WC027 for services described under § 9983(f)(2), referencing the explanation of the defined fees.</w:t>
      </w:r>
    </w:p>
    <w:p w14:paraId="5EBD88FA" w14:textId="77777777" w:rsidR="00B334E5" w:rsidRDefault="00B334E5" w:rsidP="001421FB">
      <w:pPr>
        <w:tabs>
          <w:tab w:val="left" w:pos="900"/>
        </w:tabs>
        <w:spacing w:after="0" w:line="240" w:lineRule="auto"/>
        <w:rPr>
          <w:rFonts w:ascii="Times New Roman" w:eastAsia="Times New Roman" w:hAnsi="Times New Roman"/>
          <w:i/>
          <w:iCs/>
          <w:sz w:val="24"/>
          <w:szCs w:val="24"/>
        </w:rPr>
      </w:pPr>
    </w:p>
    <w:p w14:paraId="283CCAF2" w14:textId="77777777" w:rsidR="00B334E5" w:rsidRPr="004541EA" w:rsidRDefault="00B334E5" w:rsidP="001421FB">
      <w:pPr>
        <w:tabs>
          <w:tab w:val="left" w:pos="900"/>
        </w:tabs>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Introduction of new code WC030 for “requested services” without further definition or explanation will result in disputes.  This ill-defined code should either be deleted</w:t>
      </w:r>
      <w:r w:rsidR="006161EC">
        <w:rPr>
          <w:rFonts w:ascii="Times New Roman" w:eastAsia="Times New Roman" w:hAnsi="Times New Roman"/>
          <w:i/>
          <w:iCs/>
          <w:sz w:val="24"/>
          <w:szCs w:val="24"/>
        </w:rPr>
        <w:t>,</w:t>
      </w:r>
      <w:r>
        <w:rPr>
          <w:rFonts w:ascii="Times New Roman" w:eastAsia="Times New Roman" w:hAnsi="Times New Roman"/>
          <w:i/>
          <w:iCs/>
          <w:sz w:val="24"/>
          <w:szCs w:val="24"/>
        </w:rPr>
        <w:t xml:space="preserve"> or further explanation </w:t>
      </w:r>
      <w:r w:rsidR="00CA642C">
        <w:rPr>
          <w:rFonts w:ascii="Times New Roman" w:eastAsia="Times New Roman" w:hAnsi="Times New Roman"/>
          <w:i/>
          <w:iCs/>
          <w:sz w:val="24"/>
          <w:szCs w:val="24"/>
        </w:rPr>
        <w:t xml:space="preserve">should </w:t>
      </w:r>
      <w:r>
        <w:rPr>
          <w:rFonts w:ascii="Times New Roman" w:eastAsia="Times New Roman" w:hAnsi="Times New Roman"/>
          <w:i/>
          <w:iCs/>
          <w:sz w:val="24"/>
          <w:szCs w:val="24"/>
        </w:rPr>
        <w:t xml:space="preserve">be provided regarding </w:t>
      </w:r>
      <w:r w:rsidR="000B67C6">
        <w:rPr>
          <w:rFonts w:ascii="Times New Roman" w:eastAsia="Times New Roman" w:hAnsi="Times New Roman"/>
          <w:i/>
          <w:iCs/>
          <w:sz w:val="24"/>
          <w:szCs w:val="24"/>
        </w:rPr>
        <w:t>the</w:t>
      </w:r>
      <w:r>
        <w:rPr>
          <w:rFonts w:ascii="Times New Roman" w:eastAsia="Times New Roman" w:hAnsi="Times New Roman"/>
          <w:i/>
          <w:iCs/>
          <w:sz w:val="24"/>
          <w:szCs w:val="24"/>
        </w:rPr>
        <w:t xml:space="preserve"> type of services </w:t>
      </w:r>
      <w:r w:rsidR="000B67C6">
        <w:rPr>
          <w:rFonts w:ascii="Times New Roman" w:eastAsia="Times New Roman" w:hAnsi="Times New Roman"/>
          <w:i/>
          <w:iCs/>
          <w:sz w:val="24"/>
          <w:szCs w:val="24"/>
        </w:rPr>
        <w:t xml:space="preserve">that </w:t>
      </w:r>
      <w:r w:rsidR="00CA642C">
        <w:rPr>
          <w:rFonts w:ascii="Times New Roman" w:eastAsia="Times New Roman" w:hAnsi="Times New Roman"/>
          <w:i/>
          <w:iCs/>
          <w:sz w:val="24"/>
          <w:szCs w:val="24"/>
        </w:rPr>
        <w:t xml:space="preserve">are anticipated to </w:t>
      </w:r>
      <w:r>
        <w:rPr>
          <w:rFonts w:ascii="Times New Roman" w:eastAsia="Times New Roman" w:hAnsi="Times New Roman"/>
          <w:i/>
          <w:iCs/>
          <w:sz w:val="24"/>
          <w:szCs w:val="24"/>
        </w:rPr>
        <w:t>fall under this category</w:t>
      </w:r>
      <w:r w:rsidR="00416595">
        <w:rPr>
          <w:rFonts w:ascii="Times New Roman" w:eastAsia="Times New Roman" w:hAnsi="Times New Roman"/>
          <w:i/>
          <w:iCs/>
          <w:sz w:val="24"/>
          <w:szCs w:val="24"/>
        </w:rPr>
        <w:t xml:space="preserve"> </w:t>
      </w:r>
      <w:r w:rsidR="00CA642C">
        <w:rPr>
          <w:rFonts w:ascii="Times New Roman" w:eastAsia="Times New Roman" w:hAnsi="Times New Roman"/>
          <w:i/>
          <w:iCs/>
          <w:sz w:val="24"/>
          <w:szCs w:val="24"/>
        </w:rPr>
        <w:t xml:space="preserve">as well as </w:t>
      </w:r>
      <w:r>
        <w:rPr>
          <w:rFonts w:ascii="Times New Roman" w:eastAsia="Times New Roman" w:hAnsi="Times New Roman"/>
          <w:i/>
          <w:iCs/>
          <w:sz w:val="24"/>
          <w:szCs w:val="24"/>
        </w:rPr>
        <w:t>the party responsible for payment.</w:t>
      </w:r>
    </w:p>
    <w:p w14:paraId="3F425D83" w14:textId="77777777" w:rsidR="00561532" w:rsidRPr="004541EA" w:rsidRDefault="00561532" w:rsidP="001421FB">
      <w:pPr>
        <w:tabs>
          <w:tab w:val="left" w:pos="900"/>
        </w:tabs>
        <w:spacing w:after="0" w:line="240" w:lineRule="auto"/>
        <w:rPr>
          <w:rFonts w:ascii="Times New Roman" w:eastAsia="Times New Roman" w:hAnsi="Times New Roman"/>
          <w:i/>
          <w:iCs/>
          <w:sz w:val="24"/>
          <w:szCs w:val="24"/>
        </w:rPr>
      </w:pPr>
    </w:p>
    <w:p w14:paraId="700A3BE2" w14:textId="77777777" w:rsidR="00561532" w:rsidRPr="00D0575B" w:rsidRDefault="00D20B3D" w:rsidP="001421FB">
      <w:pPr>
        <w:tabs>
          <w:tab w:val="left" w:pos="900"/>
        </w:tabs>
        <w:spacing w:after="0" w:line="240" w:lineRule="auto"/>
        <w:rPr>
          <w:rFonts w:ascii="Times New Roman" w:hAnsi="Times New Roman"/>
          <w:b/>
          <w:sz w:val="24"/>
          <w:szCs w:val="24"/>
        </w:rPr>
      </w:pPr>
      <w:r w:rsidRPr="00D0575B">
        <w:rPr>
          <w:rFonts w:ascii="Times New Roman" w:hAnsi="Times New Roman"/>
          <w:b/>
          <w:sz w:val="24"/>
          <w:szCs w:val="24"/>
        </w:rPr>
        <w:t>Recommendation:</w:t>
      </w:r>
    </w:p>
    <w:p w14:paraId="53A85060" w14:textId="77777777" w:rsidR="00D20B3D" w:rsidRPr="00D0575B" w:rsidRDefault="00D20B3D" w:rsidP="001421FB">
      <w:pPr>
        <w:tabs>
          <w:tab w:val="left" w:pos="900"/>
        </w:tabs>
        <w:spacing w:after="0" w:line="240" w:lineRule="auto"/>
        <w:rPr>
          <w:rFonts w:ascii="Times New Roman" w:hAnsi="Times New Roman"/>
          <w:b/>
          <w:sz w:val="24"/>
          <w:szCs w:val="24"/>
        </w:rPr>
      </w:pPr>
    </w:p>
    <w:p w14:paraId="7B2055B4" w14:textId="77777777" w:rsidR="00D20B3D" w:rsidRPr="00D0575B" w:rsidRDefault="00D20B3D" w:rsidP="001421FB">
      <w:pPr>
        <w:tabs>
          <w:tab w:val="left" w:pos="900"/>
        </w:tabs>
        <w:spacing w:after="0" w:line="240" w:lineRule="auto"/>
        <w:rPr>
          <w:rFonts w:ascii="Times New Roman" w:hAnsi="Times New Roman"/>
          <w:b/>
          <w:sz w:val="24"/>
          <w:szCs w:val="24"/>
        </w:rPr>
      </w:pPr>
      <w:r w:rsidRPr="00D0575B">
        <w:rPr>
          <w:rFonts w:ascii="Times New Roman" w:hAnsi="Times New Roman"/>
          <w:b/>
          <w:sz w:val="24"/>
          <w:szCs w:val="24"/>
        </w:rPr>
        <w:t>§ 9982 Allowable Services</w:t>
      </w:r>
    </w:p>
    <w:p w14:paraId="2284CAA3" w14:textId="77777777" w:rsidR="002C2C1E" w:rsidRPr="00D0575B" w:rsidRDefault="002C2C1E" w:rsidP="001421FB">
      <w:pPr>
        <w:tabs>
          <w:tab w:val="left" w:pos="900"/>
        </w:tabs>
        <w:spacing w:after="0" w:line="240" w:lineRule="auto"/>
        <w:rPr>
          <w:rFonts w:ascii="Times New Roman" w:hAnsi="Times New Roman"/>
          <w:b/>
          <w:sz w:val="24"/>
          <w:szCs w:val="24"/>
        </w:rPr>
      </w:pPr>
    </w:p>
    <w:p w14:paraId="5B5E8696" w14:textId="24E1E3CC" w:rsidR="00BD295F" w:rsidRPr="00D0575B" w:rsidRDefault="00BD295F" w:rsidP="00BD295F">
      <w:pPr>
        <w:ind w:left="360"/>
        <w:rPr>
          <w:rFonts w:ascii="Times New Roman" w:hAnsi="Times New Roman"/>
          <w:sz w:val="24"/>
          <w:szCs w:val="24"/>
        </w:rPr>
      </w:pPr>
      <w:r w:rsidRPr="00D0575B">
        <w:rPr>
          <w:rFonts w:ascii="Times New Roman" w:hAnsi="Times New Roman"/>
          <w:sz w:val="24"/>
          <w:szCs w:val="24"/>
        </w:rPr>
        <w:t>(a) The fees allowed under section 9983 shall be applied to copy and related services:</w:t>
      </w:r>
    </w:p>
    <w:p w14:paraId="545E0B3F" w14:textId="15BA4064" w:rsidR="008A5783" w:rsidRPr="00D0575B" w:rsidRDefault="008A5783" w:rsidP="008A5783">
      <w:pPr>
        <w:ind w:left="360"/>
        <w:rPr>
          <w:rFonts w:ascii="Times New Roman" w:hAnsi="Times New Roman"/>
          <w:sz w:val="24"/>
          <w:szCs w:val="24"/>
        </w:rPr>
      </w:pPr>
      <w:r w:rsidRPr="00D0575B">
        <w:rPr>
          <w:rFonts w:ascii="Times New Roman" w:hAnsi="Times New Roman"/>
          <w:sz w:val="24"/>
          <w:szCs w:val="24"/>
        </w:rPr>
        <w:t xml:space="preserve">(3) To obtain a copy of any </w:t>
      </w:r>
      <w:r w:rsidRPr="00D0575B">
        <w:rPr>
          <w:rFonts w:ascii="Times New Roman" w:hAnsi="Times New Roman"/>
          <w:strike/>
          <w:sz w:val="24"/>
          <w:szCs w:val="24"/>
          <w:highlight w:val="yellow"/>
        </w:rPr>
        <w:t>subsequently-received</w:t>
      </w:r>
      <w:r w:rsidRPr="00D0575B">
        <w:rPr>
          <w:rFonts w:ascii="Times New Roman" w:hAnsi="Times New Roman"/>
          <w:sz w:val="24"/>
          <w:szCs w:val="24"/>
        </w:rPr>
        <w:t xml:space="preserve"> medical </w:t>
      </w:r>
      <w:r w:rsidR="00087207" w:rsidRPr="00D0575B">
        <w:rPr>
          <w:rFonts w:ascii="Times New Roman" w:hAnsi="Times New Roman"/>
          <w:sz w:val="24"/>
          <w:szCs w:val="24"/>
        </w:rPr>
        <w:t>report,</w:t>
      </w:r>
      <w:r w:rsidRPr="00D0575B">
        <w:rPr>
          <w:rFonts w:ascii="Times New Roman" w:hAnsi="Times New Roman"/>
          <w:sz w:val="24"/>
          <w:szCs w:val="24"/>
        </w:rPr>
        <w:t xml:space="preserve"> medical-legal report, or other medical information relevant to the claim, </w:t>
      </w:r>
      <w:r w:rsidRPr="00D0575B">
        <w:rPr>
          <w:rFonts w:ascii="Times New Roman" w:hAnsi="Times New Roman"/>
          <w:sz w:val="24"/>
          <w:szCs w:val="24"/>
          <w:highlight w:val="yellow"/>
          <w:u w:val="single"/>
        </w:rPr>
        <w:t>that the claims administrator failed to timely serve</w:t>
      </w:r>
      <w:r w:rsidRPr="00D0575B">
        <w:rPr>
          <w:rFonts w:ascii="Times New Roman" w:hAnsi="Times New Roman"/>
          <w:sz w:val="24"/>
          <w:szCs w:val="24"/>
        </w:rPr>
        <w:t xml:space="preserve"> within the time frames set forth in section 10608. </w:t>
      </w:r>
    </w:p>
    <w:p w14:paraId="36E25929" w14:textId="77777777" w:rsidR="00BD295F" w:rsidRPr="00D0575B" w:rsidRDefault="00BD295F" w:rsidP="00BD295F">
      <w:pPr>
        <w:ind w:left="360"/>
        <w:rPr>
          <w:rFonts w:ascii="Times New Roman" w:hAnsi="Times New Roman"/>
          <w:sz w:val="24"/>
          <w:szCs w:val="24"/>
        </w:rPr>
      </w:pPr>
      <w:r w:rsidRPr="00D0575B">
        <w:rPr>
          <w:rFonts w:ascii="Times New Roman" w:hAnsi="Times New Roman"/>
          <w:sz w:val="24"/>
          <w:szCs w:val="24"/>
        </w:rPr>
        <w:t xml:space="preserve">(4) To obtain records that the claims administrator is seeking by subpoena, provided the claims administrator fails to </w:t>
      </w:r>
      <w:r w:rsidRPr="00D0575B">
        <w:rPr>
          <w:rFonts w:ascii="Times New Roman" w:hAnsi="Times New Roman"/>
          <w:strike/>
          <w:sz w:val="24"/>
          <w:szCs w:val="24"/>
        </w:rPr>
        <w:t>provide written notice</w:t>
      </w:r>
      <w:r w:rsidRPr="00D0575B">
        <w:rPr>
          <w:rFonts w:ascii="Times New Roman" w:hAnsi="Times New Roman"/>
          <w:sz w:val="24"/>
          <w:szCs w:val="24"/>
        </w:rPr>
        <w:t xml:space="preserve"> </w:t>
      </w:r>
      <w:r w:rsidRPr="00D0575B">
        <w:rPr>
          <w:rFonts w:ascii="Times New Roman" w:hAnsi="Times New Roman"/>
          <w:sz w:val="24"/>
          <w:szCs w:val="24"/>
          <w:highlight w:val="yellow"/>
          <w:u w:val="single"/>
        </w:rPr>
        <w:t>send a copy of the subpoena to</w:t>
      </w:r>
      <w:r w:rsidRPr="00D0575B">
        <w:rPr>
          <w:rFonts w:ascii="Times New Roman" w:hAnsi="Times New Roman"/>
          <w:sz w:val="24"/>
          <w:szCs w:val="24"/>
        </w:rPr>
        <w:t xml:space="preserve"> the injured worker pursuant to Labor Code section 4055.2. </w:t>
      </w:r>
    </w:p>
    <w:p w14:paraId="24835B9A" w14:textId="77777777" w:rsidR="00D20B3D" w:rsidRDefault="00D20B3D" w:rsidP="00D20B3D">
      <w:pPr>
        <w:ind w:left="360"/>
        <w:rPr>
          <w:rFonts w:ascii="Times New Roman" w:hAnsi="Times New Roman"/>
          <w:sz w:val="24"/>
          <w:szCs w:val="24"/>
        </w:rPr>
      </w:pPr>
      <w:r w:rsidRPr="00D0575B">
        <w:rPr>
          <w:rFonts w:ascii="Times New Roman" w:hAnsi="Times New Roman"/>
          <w:sz w:val="24"/>
          <w:szCs w:val="24"/>
        </w:rPr>
        <w:t>(c) The claims administrator is not liable for payment of:</w:t>
      </w:r>
    </w:p>
    <w:p w14:paraId="35FBC39D" w14:textId="77777777" w:rsidR="00D0575B" w:rsidRDefault="00D0575B" w:rsidP="00D20B3D">
      <w:pPr>
        <w:ind w:left="360"/>
        <w:rPr>
          <w:rFonts w:ascii="Times New Roman" w:hAnsi="Times New Roman"/>
          <w:sz w:val="24"/>
          <w:szCs w:val="24"/>
        </w:rPr>
      </w:pPr>
    </w:p>
    <w:p w14:paraId="168C3D0C" w14:textId="77777777" w:rsidR="00D0575B" w:rsidRDefault="00D0575B" w:rsidP="00286777">
      <w:pPr>
        <w:spacing w:after="0"/>
        <w:ind w:left="360"/>
        <w:rPr>
          <w:rFonts w:ascii="Times New Roman" w:hAnsi="Times New Roman"/>
          <w:sz w:val="24"/>
          <w:szCs w:val="24"/>
        </w:rPr>
      </w:pPr>
    </w:p>
    <w:p w14:paraId="4A82148D" w14:textId="77777777" w:rsidR="00286777" w:rsidRDefault="00286777" w:rsidP="00286777">
      <w:pPr>
        <w:spacing w:after="0"/>
        <w:ind w:left="360"/>
        <w:rPr>
          <w:rFonts w:ascii="Times New Roman" w:hAnsi="Times New Roman"/>
          <w:sz w:val="24"/>
          <w:szCs w:val="24"/>
        </w:rPr>
      </w:pPr>
    </w:p>
    <w:p w14:paraId="5E5DF763" w14:textId="77777777" w:rsidR="00D20B3D" w:rsidRDefault="00D20B3D" w:rsidP="00D20B3D">
      <w:pPr>
        <w:numPr>
          <w:ilvl w:val="0"/>
          <w:numId w:val="6"/>
        </w:numPr>
        <w:spacing w:after="200" w:line="276" w:lineRule="auto"/>
        <w:ind w:left="360" w:firstLine="0"/>
        <w:rPr>
          <w:rFonts w:ascii="Times New Roman" w:hAnsi="Times New Roman"/>
          <w:sz w:val="24"/>
          <w:szCs w:val="24"/>
        </w:rPr>
      </w:pPr>
      <w:r w:rsidRPr="004541EA">
        <w:rPr>
          <w:rFonts w:ascii="Times New Roman" w:hAnsi="Times New Roman"/>
          <w:sz w:val="24"/>
          <w:szCs w:val="24"/>
        </w:rPr>
        <w:t xml:space="preserve">Records previously obtained by subpoena or authorization by the same party and served from the same source, unless the subpoena or authorization is accompanied by a declaration from the party requesting the records setting forth good cause to seek duplicate records.  </w:t>
      </w:r>
    </w:p>
    <w:p w14:paraId="55E88600" w14:textId="77777777" w:rsidR="00D20B3D" w:rsidRPr="004541EA" w:rsidRDefault="00D20B3D" w:rsidP="00D20B3D">
      <w:pPr>
        <w:numPr>
          <w:ilvl w:val="0"/>
          <w:numId w:val="6"/>
        </w:numPr>
        <w:spacing w:after="200" w:line="276" w:lineRule="auto"/>
        <w:rPr>
          <w:rFonts w:ascii="Times New Roman" w:hAnsi="Times New Roman"/>
          <w:sz w:val="24"/>
          <w:szCs w:val="24"/>
        </w:rPr>
      </w:pPr>
      <w:r w:rsidRPr="004541EA">
        <w:rPr>
          <w:rFonts w:ascii="Times New Roman" w:hAnsi="Times New Roman"/>
          <w:sz w:val="24"/>
          <w:szCs w:val="24"/>
        </w:rPr>
        <w:t>Summaries, tabulations, or for indexing of documents.</w:t>
      </w:r>
    </w:p>
    <w:p w14:paraId="48EF39BD" w14:textId="77777777" w:rsidR="00CB59FB" w:rsidRDefault="00D20B3D" w:rsidP="00D20B3D">
      <w:pPr>
        <w:pStyle w:val="ListParagraph"/>
        <w:numPr>
          <w:ilvl w:val="0"/>
          <w:numId w:val="6"/>
        </w:numPr>
        <w:rPr>
          <w:rFonts w:ascii="Times New Roman" w:hAnsi="Times New Roman"/>
          <w:sz w:val="24"/>
          <w:szCs w:val="24"/>
        </w:rPr>
      </w:pPr>
      <w:r w:rsidRPr="004541EA">
        <w:rPr>
          <w:rFonts w:ascii="Times New Roman" w:hAnsi="Times New Roman"/>
          <w:sz w:val="24"/>
          <w:szCs w:val="24"/>
        </w:rPr>
        <w:t xml:space="preserve">Subpoenaed records obtainable from the Workers’ Compensation Insurance Rating </w:t>
      </w:r>
    </w:p>
    <w:p w14:paraId="5469A390" w14:textId="1C86F655" w:rsidR="00D20B3D" w:rsidRPr="004541EA" w:rsidRDefault="00D20B3D" w:rsidP="00CB59FB">
      <w:pPr>
        <w:pStyle w:val="ListParagraph"/>
        <w:ind w:left="360"/>
        <w:rPr>
          <w:rFonts w:ascii="Times New Roman" w:hAnsi="Times New Roman"/>
          <w:sz w:val="24"/>
          <w:szCs w:val="24"/>
        </w:rPr>
      </w:pPr>
      <w:r w:rsidRPr="004541EA">
        <w:rPr>
          <w:rFonts w:ascii="Times New Roman" w:hAnsi="Times New Roman"/>
          <w:sz w:val="24"/>
          <w:szCs w:val="24"/>
        </w:rPr>
        <w:t>Bureau, or the Employment Development Department that can be obtained without a subpoena at lower cost.</w:t>
      </w:r>
    </w:p>
    <w:p w14:paraId="73B4A4ED" w14:textId="337BAE1C" w:rsidR="00D20B3D" w:rsidRDefault="00D20B3D" w:rsidP="00CB59FB">
      <w:pPr>
        <w:numPr>
          <w:ilvl w:val="0"/>
          <w:numId w:val="6"/>
        </w:numPr>
        <w:spacing w:after="200" w:line="276" w:lineRule="auto"/>
        <w:ind w:left="360" w:firstLine="0"/>
        <w:rPr>
          <w:rFonts w:ascii="Times New Roman" w:hAnsi="Times New Roman"/>
          <w:sz w:val="24"/>
          <w:szCs w:val="24"/>
          <w:highlight w:val="yellow"/>
          <w:u w:val="single"/>
        </w:rPr>
      </w:pPr>
      <w:r w:rsidRPr="004541EA">
        <w:rPr>
          <w:rFonts w:ascii="Times New Roman" w:hAnsi="Times New Roman"/>
          <w:sz w:val="24"/>
          <w:szCs w:val="24"/>
          <w:highlight w:val="yellow"/>
          <w:u w:val="single"/>
        </w:rPr>
        <w:t xml:space="preserve">Records </w:t>
      </w:r>
      <w:r w:rsidR="00A15B0B">
        <w:rPr>
          <w:rFonts w:ascii="Times New Roman" w:hAnsi="Times New Roman"/>
          <w:sz w:val="24"/>
          <w:szCs w:val="24"/>
          <w:highlight w:val="yellow"/>
          <w:u w:val="single"/>
        </w:rPr>
        <w:t xml:space="preserve">submitted </w:t>
      </w:r>
      <w:r w:rsidR="00A15B0B" w:rsidRPr="004541EA">
        <w:rPr>
          <w:rFonts w:ascii="Times New Roman" w:hAnsi="Times New Roman"/>
          <w:sz w:val="24"/>
          <w:szCs w:val="24"/>
          <w:highlight w:val="yellow"/>
          <w:u w:val="single"/>
        </w:rPr>
        <w:t xml:space="preserve">to Independent Medical Review for medical necessity determinations </w:t>
      </w:r>
      <w:r w:rsidRPr="004541EA">
        <w:rPr>
          <w:rFonts w:ascii="Times New Roman" w:hAnsi="Times New Roman"/>
          <w:sz w:val="24"/>
          <w:szCs w:val="24"/>
          <w:highlight w:val="yellow"/>
          <w:u w:val="single"/>
        </w:rPr>
        <w:t xml:space="preserve">that are </w:t>
      </w:r>
      <w:r w:rsidR="00A15B0B">
        <w:rPr>
          <w:rFonts w:ascii="Times New Roman" w:hAnsi="Times New Roman"/>
          <w:sz w:val="24"/>
          <w:szCs w:val="24"/>
          <w:highlight w:val="yellow"/>
          <w:u w:val="single"/>
        </w:rPr>
        <w:t>already in possession of the injured worker or the injured worker</w:t>
      </w:r>
      <w:r w:rsidR="00590A66">
        <w:rPr>
          <w:rFonts w:ascii="Times New Roman" w:hAnsi="Times New Roman"/>
          <w:sz w:val="24"/>
          <w:szCs w:val="24"/>
          <w:highlight w:val="yellow"/>
          <w:u w:val="single"/>
        </w:rPr>
        <w:t>’</w:t>
      </w:r>
      <w:r w:rsidR="00A15B0B">
        <w:rPr>
          <w:rFonts w:ascii="Times New Roman" w:hAnsi="Times New Roman"/>
          <w:sz w:val="24"/>
          <w:szCs w:val="24"/>
          <w:highlight w:val="yellow"/>
          <w:u w:val="single"/>
        </w:rPr>
        <w:t>s representative, or</w:t>
      </w:r>
      <w:r w:rsidRPr="004541EA">
        <w:rPr>
          <w:rFonts w:ascii="Times New Roman" w:hAnsi="Times New Roman"/>
          <w:sz w:val="24"/>
          <w:szCs w:val="24"/>
          <w:highlight w:val="yellow"/>
          <w:u w:val="single"/>
        </w:rPr>
        <w:t xml:space="preserve"> </w:t>
      </w:r>
      <w:r w:rsidR="00D73A70" w:rsidRPr="004541EA">
        <w:rPr>
          <w:rFonts w:ascii="Times New Roman" w:hAnsi="Times New Roman"/>
          <w:sz w:val="24"/>
          <w:szCs w:val="24"/>
          <w:highlight w:val="yellow"/>
          <w:u w:val="single"/>
        </w:rPr>
        <w:t xml:space="preserve">which </w:t>
      </w:r>
      <w:r w:rsidR="00A15B0B">
        <w:rPr>
          <w:rFonts w:ascii="Times New Roman" w:hAnsi="Times New Roman"/>
          <w:sz w:val="24"/>
          <w:szCs w:val="24"/>
          <w:highlight w:val="yellow"/>
          <w:u w:val="single"/>
        </w:rPr>
        <w:t>are duplicative of those</w:t>
      </w:r>
      <w:r w:rsidR="00D73A70" w:rsidRPr="004541EA">
        <w:rPr>
          <w:rFonts w:ascii="Times New Roman" w:hAnsi="Times New Roman"/>
          <w:sz w:val="24"/>
          <w:szCs w:val="24"/>
          <w:highlight w:val="yellow"/>
          <w:u w:val="single"/>
        </w:rPr>
        <w:t xml:space="preserve"> submitted</w:t>
      </w:r>
      <w:r w:rsidR="00A15B0B">
        <w:rPr>
          <w:rFonts w:ascii="Times New Roman" w:hAnsi="Times New Roman"/>
          <w:sz w:val="24"/>
          <w:szCs w:val="24"/>
          <w:highlight w:val="yellow"/>
          <w:u w:val="single"/>
        </w:rPr>
        <w:t xml:space="preserve"> by the claims administrator</w:t>
      </w:r>
      <w:r w:rsidRPr="004541EA">
        <w:rPr>
          <w:rFonts w:ascii="Times New Roman" w:hAnsi="Times New Roman"/>
          <w:sz w:val="24"/>
          <w:szCs w:val="24"/>
          <w:highlight w:val="yellow"/>
          <w:u w:val="single"/>
        </w:rPr>
        <w:t>.</w:t>
      </w:r>
      <w:r w:rsidR="00D73A70" w:rsidRPr="004541EA">
        <w:rPr>
          <w:rFonts w:ascii="Times New Roman" w:hAnsi="Times New Roman"/>
          <w:sz w:val="24"/>
          <w:szCs w:val="24"/>
          <w:highlight w:val="yellow"/>
          <w:u w:val="single"/>
        </w:rPr>
        <w:t xml:space="preserve">  </w:t>
      </w:r>
    </w:p>
    <w:p w14:paraId="7427FB3A" w14:textId="77777777" w:rsidR="00BD22DC" w:rsidRPr="004541EA" w:rsidRDefault="00BD22DC" w:rsidP="00320791">
      <w:pPr>
        <w:numPr>
          <w:ilvl w:val="0"/>
          <w:numId w:val="6"/>
        </w:numPr>
        <w:spacing w:after="240" w:line="276" w:lineRule="auto"/>
        <w:ind w:left="360" w:firstLine="0"/>
        <w:rPr>
          <w:rFonts w:ascii="Times New Roman" w:hAnsi="Times New Roman"/>
          <w:sz w:val="24"/>
          <w:szCs w:val="24"/>
          <w:highlight w:val="yellow"/>
          <w:u w:val="single"/>
        </w:rPr>
      </w:pPr>
      <w:r>
        <w:rPr>
          <w:rFonts w:ascii="Times New Roman" w:hAnsi="Times New Roman"/>
          <w:sz w:val="24"/>
          <w:szCs w:val="24"/>
          <w:highlight w:val="yellow"/>
          <w:u w:val="single"/>
        </w:rPr>
        <w:t>Cancellation fees</w:t>
      </w:r>
      <w:r w:rsidR="00FE03A3">
        <w:rPr>
          <w:rFonts w:ascii="Times New Roman" w:hAnsi="Times New Roman"/>
          <w:sz w:val="24"/>
          <w:szCs w:val="24"/>
          <w:highlight w:val="yellow"/>
          <w:u w:val="single"/>
        </w:rPr>
        <w:t xml:space="preserve"> associated with premature subpoenas that were timely objected to by the claims administrator.</w:t>
      </w:r>
    </w:p>
    <w:p w14:paraId="22FDDCB4" w14:textId="77777777" w:rsidR="00D20B3D" w:rsidRDefault="00D20B3D" w:rsidP="001421FB">
      <w:pPr>
        <w:tabs>
          <w:tab w:val="left" w:pos="900"/>
        </w:tabs>
        <w:spacing w:after="0" w:line="240" w:lineRule="auto"/>
        <w:rPr>
          <w:rFonts w:ascii="Times New Roman" w:eastAsia="Times New Roman" w:hAnsi="Times New Roman"/>
          <w:b/>
          <w:bCs/>
          <w:sz w:val="24"/>
          <w:szCs w:val="24"/>
        </w:rPr>
      </w:pPr>
      <w:r w:rsidRPr="004541EA">
        <w:rPr>
          <w:rFonts w:ascii="Times New Roman" w:eastAsia="Times New Roman" w:hAnsi="Times New Roman"/>
          <w:b/>
          <w:bCs/>
          <w:sz w:val="24"/>
          <w:szCs w:val="24"/>
        </w:rPr>
        <w:t>Discussion:</w:t>
      </w:r>
    </w:p>
    <w:p w14:paraId="00089832" w14:textId="77777777" w:rsidR="00BD295F" w:rsidRDefault="00BD295F" w:rsidP="001421FB">
      <w:pPr>
        <w:tabs>
          <w:tab w:val="left" w:pos="900"/>
        </w:tabs>
        <w:spacing w:after="0" w:line="240" w:lineRule="auto"/>
        <w:rPr>
          <w:rFonts w:ascii="Times New Roman" w:eastAsia="Times New Roman" w:hAnsi="Times New Roman"/>
          <w:b/>
          <w:bCs/>
          <w:sz w:val="24"/>
          <w:szCs w:val="24"/>
        </w:rPr>
      </w:pPr>
    </w:p>
    <w:p w14:paraId="64C36F7B" w14:textId="6B317811" w:rsidR="008A5783" w:rsidRPr="00562AEE" w:rsidRDefault="008A5783" w:rsidP="008A5783">
      <w:pPr>
        <w:tabs>
          <w:tab w:val="left" w:pos="900"/>
        </w:tabs>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 xml:space="preserve">The Institute recommends adding language to subdivision (a)(3) in order to clarify that fees do not apply to obtaining records already provided by the claims administrator under </w:t>
      </w:r>
      <w:r w:rsidR="00CB31CA">
        <w:rPr>
          <w:rFonts w:ascii="Times New Roman" w:eastAsia="Times New Roman" w:hAnsi="Times New Roman"/>
          <w:i/>
          <w:iCs/>
          <w:sz w:val="24"/>
          <w:szCs w:val="24"/>
        </w:rPr>
        <w:t>§</w:t>
      </w:r>
      <w:r w:rsidR="00087207">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10608.  </w:t>
      </w:r>
    </w:p>
    <w:p w14:paraId="3898C02A" w14:textId="77777777" w:rsidR="008A5783" w:rsidRDefault="008A5783" w:rsidP="00CA642C">
      <w:pPr>
        <w:tabs>
          <w:tab w:val="left" w:pos="900"/>
        </w:tabs>
        <w:spacing w:after="0" w:line="240" w:lineRule="auto"/>
        <w:rPr>
          <w:rFonts w:ascii="Times New Roman" w:eastAsia="Times New Roman" w:hAnsi="Times New Roman"/>
          <w:i/>
          <w:iCs/>
          <w:sz w:val="24"/>
          <w:szCs w:val="24"/>
        </w:rPr>
      </w:pPr>
    </w:p>
    <w:p w14:paraId="5710E3BF" w14:textId="2544EE3B" w:rsidR="00CA642C" w:rsidRDefault="009D13F8" w:rsidP="00CA642C">
      <w:pPr>
        <w:tabs>
          <w:tab w:val="left" w:pos="900"/>
        </w:tabs>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 xml:space="preserve">Labor Code § </w:t>
      </w:r>
      <w:r w:rsidR="00CA642C">
        <w:rPr>
          <w:rFonts w:ascii="Times New Roman" w:eastAsia="Times New Roman" w:hAnsi="Times New Roman"/>
          <w:i/>
          <w:iCs/>
          <w:sz w:val="24"/>
          <w:szCs w:val="24"/>
        </w:rPr>
        <w:t>4055.2 requires that a copy of the subpoena be sent to all parties.  A notice to consumer is not required.</w:t>
      </w:r>
    </w:p>
    <w:p w14:paraId="3DFE0415" w14:textId="77777777" w:rsidR="00CA642C" w:rsidRDefault="00CA642C" w:rsidP="001421FB">
      <w:pPr>
        <w:tabs>
          <w:tab w:val="left" w:pos="900"/>
        </w:tabs>
        <w:spacing w:after="0" w:line="240" w:lineRule="auto"/>
        <w:rPr>
          <w:rFonts w:ascii="Times New Roman" w:eastAsia="Times New Roman" w:hAnsi="Times New Roman"/>
          <w:i/>
          <w:iCs/>
          <w:sz w:val="24"/>
          <w:szCs w:val="24"/>
        </w:rPr>
      </w:pPr>
    </w:p>
    <w:p w14:paraId="54EF7078" w14:textId="19F94FFA" w:rsidR="00BD295F" w:rsidRDefault="00BD295F" w:rsidP="001421FB">
      <w:pPr>
        <w:tabs>
          <w:tab w:val="left" w:pos="900"/>
        </w:tabs>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 xml:space="preserve">New subdivision (a)(4) is unclear as written. </w:t>
      </w:r>
      <w:r w:rsidR="00CB59FB">
        <w:rPr>
          <w:rFonts w:ascii="Times New Roman" w:eastAsia="Times New Roman" w:hAnsi="Times New Roman"/>
          <w:i/>
          <w:iCs/>
          <w:sz w:val="24"/>
          <w:szCs w:val="24"/>
        </w:rPr>
        <w:t xml:space="preserve"> </w:t>
      </w:r>
      <w:r w:rsidR="00CA642C">
        <w:rPr>
          <w:rFonts w:ascii="Times New Roman" w:eastAsia="Times New Roman" w:hAnsi="Times New Roman"/>
          <w:i/>
          <w:iCs/>
          <w:sz w:val="24"/>
          <w:szCs w:val="24"/>
        </w:rPr>
        <w:t xml:space="preserve">Subpoenas for medical records are intended for the gathering of information for medical-legal purposes.  A growing phenomenon is for an applicant’s attorney to copy records from their own file or from the treating physician to submit to Maximus for IMR.  This practice results in unnecessary copy services, unsupported copy service fees, and increased administrative costs in IMR.  Although billed charges may rightfully be objected to, specificity in the regulatory language would mitigate this questionable practice.  </w:t>
      </w:r>
      <w:r>
        <w:rPr>
          <w:rFonts w:ascii="Times New Roman" w:eastAsia="Times New Roman" w:hAnsi="Times New Roman"/>
          <w:i/>
          <w:iCs/>
          <w:sz w:val="24"/>
          <w:szCs w:val="24"/>
        </w:rPr>
        <w:t>The Institute has recommended language that is intended for clarity.</w:t>
      </w:r>
    </w:p>
    <w:p w14:paraId="00BA9971" w14:textId="77777777" w:rsidR="00FE03A3" w:rsidRDefault="00FE03A3" w:rsidP="001421FB">
      <w:pPr>
        <w:tabs>
          <w:tab w:val="left" w:pos="900"/>
        </w:tabs>
        <w:spacing w:after="0" w:line="240" w:lineRule="auto"/>
        <w:rPr>
          <w:rFonts w:ascii="Times New Roman" w:eastAsia="Times New Roman" w:hAnsi="Times New Roman"/>
          <w:i/>
          <w:iCs/>
          <w:sz w:val="24"/>
          <w:szCs w:val="24"/>
        </w:rPr>
      </w:pPr>
    </w:p>
    <w:p w14:paraId="119D4278" w14:textId="77777777" w:rsidR="00FE03A3" w:rsidRPr="00BD295F" w:rsidRDefault="00FE03A3" w:rsidP="001421FB">
      <w:pPr>
        <w:tabs>
          <w:tab w:val="left" w:pos="900"/>
        </w:tabs>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 xml:space="preserve">The Institute recommends the addition of subdivision (c)(5) to clarify that cancellation fees are unwarranted when a subpoena for records is issued within the timelines defined under Labor Code § 5307.9 and </w:t>
      </w:r>
      <w:r w:rsidR="00CB31CA">
        <w:rPr>
          <w:rFonts w:ascii="Times New Roman" w:eastAsia="Times New Roman" w:hAnsi="Times New Roman"/>
          <w:i/>
          <w:iCs/>
          <w:sz w:val="24"/>
          <w:szCs w:val="24"/>
        </w:rPr>
        <w:t>§</w:t>
      </w:r>
      <w:r w:rsidR="009D13F8">
        <w:rPr>
          <w:rFonts w:ascii="Times New Roman" w:eastAsia="Times New Roman" w:hAnsi="Times New Roman"/>
          <w:i/>
          <w:iCs/>
          <w:sz w:val="24"/>
          <w:szCs w:val="24"/>
        </w:rPr>
        <w:t xml:space="preserve"> </w:t>
      </w:r>
      <w:r w:rsidR="00CB31CA">
        <w:rPr>
          <w:rFonts w:ascii="Times New Roman" w:eastAsia="Times New Roman" w:hAnsi="Times New Roman"/>
          <w:i/>
          <w:iCs/>
          <w:sz w:val="24"/>
          <w:szCs w:val="24"/>
        </w:rPr>
        <w:t xml:space="preserve">10608.  Cancellation of a subpoena that was unwarranted and properly objected </w:t>
      </w:r>
      <w:r w:rsidR="009D13F8">
        <w:rPr>
          <w:rFonts w:ascii="Times New Roman" w:eastAsia="Times New Roman" w:hAnsi="Times New Roman"/>
          <w:i/>
          <w:iCs/>
          <w:sz w:val="24"/>
          <w:szCs w:val="24"/>
        </w:rPr>
        <w:t xml:space="preserve">to </w:t>
      </w:r>
      <w:r w:rsidR="00CB31CA">
        <w:rPr>
          <w:rFonts w:ascii="Times New Roman" w:eastAsia="Times New Roman" w:hAnsi="Times New Roman"/>
          <w:i/>
          <w:iCs/>
          <w:sz w:val="24"/>
          <w:szCs w:val="24"/>
        </w:rPr>
        <w:t xml:space="preserve">should not result in a fee, and without clarification, the practice of filing unwarranted subpoenas to generate cancellation fees will continue.  </w:t>
      </w:r>
    </w:p>
    <w:p w14:paraId="590BB4D5" w14:textId="77777777" w:rsidR="00652D95" w:rsidRDefault="00652D95" w:rsidP="001421FB">
      <w:pPr>
        <w:tabs>
          <w:tab w:val="left" w:pos="900"/>
        </w:tabs>
        <w:spacing w:after="0" w:line="240" w:lineRule="auto"/>
        <w:rPr>
          <w:rFonts w:ascii="Times New Roman" w:eastAsia="Times New Roman" w:hAnsi="Times New Roman"/>
          <w:i/>
          <w:iCs/>
          <w:sz w:val="24"/>
          <w:szCs w:val="24"/>
        </w:rPr>
      </w:pPr>
    </w:p>
    <w:p w14:paraId="31254069" w14:textId="77777777" w:rsidR="005A2039" w:rsidRPr="004541EA" w:rsidRDefault="005A2039" w:rsidP="005A2039">
      <w:pPr>
        <w:tabs>
          <w:tab w:val="left" w:pos="900"/>
        </w:tabs>
        <w:spacing w:after="0" w:line="240" w:lineRule="auto"/>
        <w:rPr>
          <w:rFonts w:ascii="Times New Roman" w:hAnsi="Times New Roman"/>
          <w:b/>
          <w:sz w:val="24"/>
          <w:szCs w:val="24"/>
        </w:rPr>
      </w:pPr>
      <w:r w:rsidRPr="004541EA">
        <w:rPr>
          <w:rFonts w:ascii="Times New Roman" w:hAnsi="Times New Roman"/>
          <w:b/>
          <w:sz w:val="24"/>
          <w:szCs w:val="24"/>
        </w:rPr>
        <w:t>Recommendation:</w:t>
      </w:r>
    </w:p>
    <w:p w14:paraId="7D24C306" w14:textId="77777777" w:rsidR="005A2039" w:rsidRPr="004541EA" w:rsidRDefault="005A2039" w:rsidP="001421FB">
      <w:pPr>
        <w:tabs>
          <w:tab w:val="left" w:pos="900"/>
        </w:tabs>
        <w:spacing w:after="0" w:line="240" w:lineRule="auto"/>
        <w:rPr>
          <w:rFonts w:ascii="Times New Roman" w:hAnsi="Times New Roman"/>
          <w:b/>
          <w:sz w:val="24"/>
          <w:szCs w:val="24"/>
        </w:rPr>
      </w:pPr>
    </w:p>
    <w:p w14:paraId="065AB6F1" w14:textId="77777777" w:rsidR="005A2039" w:rsidRDefault="005A2039" w:rsidP="001421FB">
      <w:pPr>
        <w:tabs>
          <w:tab w:val="left" w:pos="900"/>
        </w:tabs>
        <w:spacing w:after="0" w:line="240" w:lineRule="auto"/>
        <w:rPr>
          <w:rFonts w:ascii="Times New Roman" w:hAnsi="Times New Roman"/>
          <w:b/>
          <w:sz w:val="24"/>
          <w:szCs w:val="24"/>
        </w:rPr>
      </w:pPr>
      <w:r w:rsidRPr="004541EA">
        <w:rPr>
          <w:rFonts w:ascii="Times New Roman" w:hAnsi="Times New Roman"/>
          <w:b/>
          <w:sz w:val="24"/>
          <w:szCs w:val="24"/>
        </w:rPr>
        <w:t>§ 9983 Fees for Copy and Related Services</w:t>
      </w:r>
    </w:p>
    <w:p w14:paraId="6128F578" w14:textId="77777777" w:rsidR="00D20B3D" w:rsidRPr="004541EA" w:rsidRDefault="00D20B3D" w:rsidP="001421FB">
      <w:pPr>
        <w:tabs>
          <w:tab w:val="left" w:pos="900"/>
        </w:tabs>
        <w:spacing w:after="0" w:line="240" w:lineRule="auto"/>
        <w:rPr>
          <w:rFonts w:ascii="Times New Roman" w:eastAsia="Times New Roman" w:hAnsi="Times New Roman"/>
          <w:i/>
          <w:iCs/>
          <w:sz w:val="24"/>
          <w:szCs w:val="24"/>
        </w:rPr>
      </w:pPr>
    </w:p>
    <w:p w14:paraId="7B5DE617" w14:textId="77777777" w:rsidR="005A2039" w:rsidRPr="004541EA" w:rsidRDefault="005A2039" w:rsidP="005A2039">
      <w:pPr>
        <w:rPr>
          <w:rFonts w:ascii="Times New Roman" w:hAnsi="Times New Roman"/>
          <w:sz w:val="24"/>
          <w:szCs w:val="24"/>
        </w:rPr>
      </w:pPr>
      <w:r w:rsidRPr="004541EA">
        <w:rPr>
          <w:rFonts w:ascii="Times New Roman" w:hAnsi="Times New Roman"/>
          <w:sz w:val="24"/>
          <w:szCs w:val="24"/>
        </w:rPr>
        <w:t>The reasonable maximum fees, not including sales tax, payable for copy and related services are as follows:</w:t>
      </w:r>
    </w:p>
    <w:p w14:paraId="623FEBCD" w14:textId="77777777" w:rsidR="00D0575B" w:rsidRDefault="005A2039" w:rsidP="00D0575B">
      <w:pPr>
        <w:pStyle w:val="ListParagraph"/>
        <w:numPr>
          <w:ilvl w:val="0"/>
          <w:numId w:val="7"/>
        </w:numPr>
        <w:spacing w:after="0"/>
        <w:rPr>
          <w:rFonts w:ascii="Times New Roman" w:hAnsi="Times New Roman"/>
          <w:sz w:val="24"/>
          <w:szCs w:val="24"/>
        </w:rPr>
      </w:pPr>
      <w:r w:rsidRPr="00D0575B">
        <w:rPr>
          <w:rFonts w:ascii="Times New Roman" w:hAnsi="Times New Roman"/>
          <w:strike/>
          <w:sz w:val="24"/>
          <w:szCs w:val="24"/>
          <w:highlight w:val="yellow"/>
          <w:u w:val="single"/>
        </w:rPr>
        <w:t xml:space="preserve">For dates of service prior to (EFFECTIVE DATE OF REGULATION), </w:t>
      </w:r>
      <w:r w:rsidRPr="00D0575B">
        <w:rPr>
          <w:rFonts w:ascii="Times New Roman" w:hAnsi="Times New Roman"/>
          <w:strike/>
          <w:sz w:val="24"/>
          <w:szCs w:val="24"/>
          <w:highlight w:val="yellow"/>
        </w:rPr>
        <w:t>A</w:t>
      </w:r>
      <w:r w:rsidRPr="00D0575B">
        <w:rPr>
          <w:rFonts w:ascii="Times New Roman" w:hAnsi="Times New Roman"/>
          <w:strike/>
          <w:sz w:val="24"/>
          <w:szCs w:val="24"/>
          <w:highlight w:val="yellow"/>
          <w:u w:val="single"/>
        </w:rPr>
        <w:t>a</w:t>
      </w:r>
      <w:r w:rsidRPr="00D0575B">
        <w:rPr>
          <w:rFonts w:ascii="Times New Roman" w:hAnsi="Times New Roman"/>
          <w:strike/>
          <w:sz w:val="24"/>
          <w:szCs w:val="24"/>
          <w:highlight w:val="yellow"/>
        </w:rPr>
        <w:t xml:space="preserve"> $180</w:t>
      </w:r>
      <w:r w:rsidRPr="00D0575B">
        <w:rPr>
          <w:rFonts w:ascii="Times New Roman" w:hAnsi="Times New Roman"/>
          <w:sz w:val="24"/>
          <w:szCs w:val="24"/>
        </w:rPr>
        <w:t xml:space="preserve"> </w:t>
      </w:r>
      <w:r w:rsidRPr="00D0575B">
        <w:rPr>
          <w:rFonts w:ascii="Times New Roman" w:hAnsi="Times New Roman"/>
          <w:sz w:val="24"/>
          <w:szCs w:val="24"/>
          <w:highlight w:val="yellow"/>
          <w:u w:val="single"/>
        </w:rPr>
        <w:t>A</w:t>
      </w:r>
      <w:r w:rsidRPr="00D0575B">
        <w:rPr>
          <w:rFonts w:ascii="Times New Roman" w:hAnsi="Times New Roman"/>
          <w:sz w:val="24"/>
          <w:szCs w:val="24"/>
          <w:u w:val="single"/>
        </w:rPr>
        <w:t xml:space="preserve"> </w:t>
      </w:r>
      <w:r w:rsidRPr="00D0575B">
        <w:rPr>
          <w:rFonts w:ascii="Times New Roman" w:hAnsi="Times New Roman"/>
          <w:sz w:val="24"/>
          <w:szCs w:val="24"/>
        </w:rPr>
        <w:t xml:space="preserve">flat fee, </w:t>
      </w:r>
    </w:p>
    <w:p w14:paraId="185DC539" w14:textId="77777777" w:rsidR="00286777" w:rsidRDefault="005A2039" w:rsidP="00D0575B">
      <w:pPr>
        <w:spacing w:after="0"/>
        <w:rPr>
          <w:rFonts w:ascii="Times New Roman" w:hAnsi="Times New Roman"/>
          <w:sz w:val="24"/>
          <w:szCs w:val="24"/>
        </w:rPr>
      </w:pPr>
      <w:proofErr w:type="gramStart"/>
      <w:r w:rsidRPr="00D0575B">
        <w:rPr>
          <w:rFonts w:ascii="Times New Roman" w:hAnsi="Times New Roman"/>
          <w:sz w:val="24"/>
          <w:szCs w:val="24"/>
        </w:rPr>
        <w:t>for</w:t>
      </w:r>
      <w:proofErr w:type="gramEnd"/>
      <w:r w:rsidRPr="00D0575B">
        <w:rPr>
          <w:rFonts w:ascii="Times New Roman" w:hAnsi="Times New Roman"/>
          <w:sz w:val="24"/>
          <w:szCs w:val="24"/>
        </w:rPr>
        <w:t xml:space="preserve"> a set of records, from a single custodian of records, which includes, but is not limited to</w:t>
      </w:r>
      <w:r w:rsidRPr="00D0575B">
        <w:rPr>
          <w:rFonts w:ascii="Times New Roman" w:hAnsi="Times New Roman"/>
          <w:sz w:val="24"/>
          <w:szCs w:val="24"/>
          <w:u w:val="single"/>
        </w:rPr>
        <w:t>,</w:t>
      </w:r>
      <w:r w:rsidRPr="00D0575B">
        <w:rPr>
          <w:rFonts w:ascii="Times New Roman" w:hAnsi="Times New Roman"/>
          <w:sz w:val="24"/>
          <w:szCs w:val="24"/>
        </w:rPr>
        <w:t xml:space="preserve"> </w:t>
      </w:r>
    </w:p>
    <w:p w14:paraId="6F0D5B62" w14:textId="77777777" w:rsidR="00286777" w:rsidRDefault="00286777" w:rsidP="00D0575B">
      <w:pPr>
        <w:spacing w:after="0"/>
        <w:rPr>
          <w:rFonts w:ascii="Times New Roman" w:hAnsi="Times New Roman"/>
          <w:sz w:val="24"/>
          <w:szCs w:val="24"/>
        </w:rPr>
      </w:pPr>
    </w:p>
    <w:p w14:paraId="6E77B19D" w14:textId="77777777" w:rsidR="00286777" w:rsidRDefault="00286777" w:rsidP="00D0575B">
      <w:pPr>
        <w:spacing w:after="0"/>
        <w:rPr>
          <w:rFonts w:ascii="Times New Roman" w:hAnsi="Times New Roman"/>
          <w:sz w:val="24"/>
          <w:szCs w:val="24"/>
        </w:rPr>
      </w:pPr>
    </w:p>
    <w:p w14:paraId="3709C389" w14:textId="77777777" w:rsidR="00320791" w:rsidRDefault="00320791" w:rsidP="00D0575B">
      <w:pPr>
        <w:spacing w:after="0"/>
        <w:rPr>
          <w:rFonts w:ascii="Times New Roman" w:hAnsi="Times New Roman"/>
          <w:sz w:val="24"/>
          <w:szCs w:val="24"/>
        </w:rPr>
      </w:pPr>
    </w:p>
    <w:p w14:paraId="69233843" w14:textId="6063C870" w:rsidR="00D0575B" w:rsidRDefault="005A2039" w:rsidP="00D0575B">
      <w:pPr>
        <w:spacing w:after="0"/>
        <w:rPr>
          <w:rFonts w:ascii="Times New Roman" w:hAnsi="Times New Roman"/>
          <w:sz w:val="24"/>
          <w:szCs w:val="24"/>
        </w:rPr>
      </w:pPr>
      <w:proofErr w:type="gramStart"/>
      <w:r w:rsidRPr="00D0575B">
        <w:rPr>
          <w:rFonts w:ascii="Times New Roman" w:hAnsi="Times New Roman"/>
          <w:sz w:val="24"/>
          <w:szCs w:val="24"/>
        </w:rPr>
        <w:t>mileage</w:t>
      </w:r>
      <w:proofErr w:type="gramEnd"/>
      <w:r w:rsidRPr="00D0575B">
        <w:rPr>
          <w:rFonts w:ascii="Times New Roman" w:hAnsi="Times New Roman"/>
          <w:sz w:val="24"/>
          <w:szCs w:val="24"/>
        </w:rPr>
        <w:t xml:space="preserve">, postage, pickup and delivery, phone calls, repeat visits to the record source and records </w:t>
      </w:r>
    </w:p>
    <w:p w14:paraId="5C50F6F7" w14:textId="07323EBB" w:rsidR="005A2039" w:rsidRPr="00D0575B" w:rsidRDefault="005A2039" w:rsidP="00D0575B">
      <w:pPr>
        <w:rPr>
          <w:rFonts w:ascii="Times New Roman" w:hAnsi="Times New Roman"/>
          <w:sz w:val="24"/>
          <w:szCs w:val="24"/>
        </w:rPr>
      </w:pPr>
      <w:r w:rsidRPr="00D0575B">
        <w:rPr>
          <w:rFonts w:ascii="Times New Roman" w:hAnsi="Times New Roman"/>
          <w:sz w:val="24"/>
          <w:szCs w:val="24"/>
        </w:rPr>
        <w:t>locators, page numbering, witness fees for delivery of records, check fees, costs charged by a third party for the retrieval and return</w:t>
      </w:r>
      <w:r w:rsidRPr="00D0575B">
        <w:rPr>
          <w:rFonts w:ascii="Times New Roman" w:hAnsi="Times New Roman"/>
          <w:sz w:val="24"/>
          <w:szCs w:val="24"/>
          <w:u w:val="single"/>
        </w:rPr>
        <w:t xml:space="preserve"> </w:t>
      </w:r>
      <w:r w:rsidRPr="00D0575B">
        <w:rPr>
          <w:rFonts w:ascii="Times New Roman" w:hAnsi="Times New Roman"/>
          <w:sz w:val="24"/>
          <w:szCs w:val="24"/>
        </w:rPr>
        <w:t xml:space="preserve">of records held offsite by the third party, service of the subpoena, shipping and handling, and subpoena preparation. </w:t>
      </w:r>
    </w:p>
    <w:p w14:paraId="291F5040" w14:textId="77777777" w:rsidR="005A2039" w:rsidRPr="004541EA" w:rsidRDefault="005A2039" w:rsidP="005A2039">
      <w:pPr>
        <w:rPr>
          <w:rFonts w:ascii="Times New Roman" w:hAnsi="Times New Roman"/>
          <w:sz w:val="24"/>
          <w:szCs w:val="24"/>
          <w:u w:val="single"/>
        </w:rPr>
      </w:pPr>
      <w:r w:rsidRPr="004541EA">
        <w:rPr>
          <w:rFonts w:ascii="Times New Roman" w:hAnsi="Times New Roman"/>
          <w:sz w:val="24"/>
          <w:szCs w:val="24"/>
        </w:rPr>
        <w:t xml:space="preserve">(1) For dates of service </w:t>
      </w:r>
      <w:r w:rsidRPr="004541EA">
        <w:rPr>
          <w:rFonts w:ascii="Times New Roman" w:hAnsi="Times New Roman"/>
          <w:strike/>
          <w:sz w:val="24"/>
          <w:szCs w:val="24"/>
          <w:highlight w:val="yellow"/>
        </w:rPr>
        <w:t>after</w:t>
      </w:r>
      <w:r w:rsidR="004541EA" w:rsidRPr="004541EA">
        <w:rPr>
          <w:rFonts w:ascii="Times New Roman" w:hAnsi="Times New Roman"/>
          <w:strike/>
          <w:sz w:val="24"/>
          <w:szCs w:val="24"/>
          <w:highlight w:val="yellow"/>
          <w:u w:val="single"/>
        </w:rPr>
        <w:t xml:space="preserve"> </w:t>
      </w:r>
      <w:r w:rsidR="004541EA" w:rsidRPr="004541EA">
        <w:rPr>
          <w:rFonts w:ascii="Times New Roman" w:hAnsi="Times New Roman"/>
          <w:sz w:val="24"/>
          <w:szCs w:val="24"/>
          <w:highlight w:val="yellow"/>
          <w:u w:val="single"/>
        </w:rPr>
        <w:t>between July 1, 2015 and</w:t>
      </w:r>
      <w:r w:rsidRPr="004541EA">
        <w:rPr>
          <w:rFonts w:ascii="Times New Roman" w:hAnsi="Times New Roman"/>
          <w:strike/>
          <w:sz w:val="24"/>
          <w:szCs w:val="24"/>
          <w:highlight w:val="yellow"/>
          <w:u w:val="single"/>
        </w:rPr>
        <w:t xml:space="preserve"> </w:t>
      </w:r>
      <w:r w:rsidRPr="004541EA">
        <w:rPr>
          <w:rFonts w:ascii="Times New Roman" w:hAnsi="Times New Roman"/>
          <w:sz w:val="24"/>
          <w:szCs w:val="24"/>
          <w:u w:val="single"/>
        </w:rPr>
        <w:t xml:space="preserve">(EFFECTIVE DATE OF REGULATION), the flat fee </w:t>
      </w:r>
      <w:r w:rsidR="004541EA" w:rsidRPr="004541EA">
        <w:rPr>
          <w:rFonts w:ascii="Times New Roman" w:hAnsi="Times New Roman"/>
          <w:sz w:val="24"/>
          <w:szCs w:val="24"/>
          <w:u w:val="single"/>
        </w:rPr>
        <w:t>is $180</w:t>
      </w:r>
      <w:r w:rsidRPr="004541EA">
        <w:rPr>
          <w:rFonts w:ascii="Times New Roman" w:hAnsi="Times New Roman"/>
          <w:sz w:val="24"/>
          <w:szCs w:val="24"/>
          <w:u w:val="single"/>
        </w:rPr>
        <w:t xml:space="preserve">. </w:t>
      </w:r>
    </w:p>
    <w:p w14:paraId="31567E05" w14:textId="77777777" w:rsidR="005A2039" w:rsidRPr="004541EA" w:rsidRDefault="005A2039" w:rsidP="005A2039">
      <w:pPr>
        <w:rPr>
          <w:rFonts w:ascii="Times New Roman" w:hAnsi="Times New Roman"/>
          <w:sz w:val="24"/>
          <w:szCs w:val="24"/>
          <w:u w:val="single"/>
        </w:rPr>
      </w:pPr>
      <w:r w:rsidRPr="004541EA">
        <w:rPr>
          <w:rFonts w:ascii="Times New Roman" w:hAnsi="Times New Roman"/>
          <w:sz w:val="24"/>
          <w:szCs w:val="24"/>
          <w:u w:val="single"/>
        </w:rPr>
        <w:t>(</w:t>
      </w:r>
      <w:r w:rsidRPr="004541EA">
        <w:rPr>
          <w:rFonts w:ascii="Times New Roman" w:hAnsi="Times New Roman"/>
          <w:strike/>
          <w:sz w:val="24"/>
          <w:szCs w:val="24"/>
          <w:highlight w:val="yellow"/>
          <w:u w:val="single"/>
        </w:rPr>
        <w:t>1</w:t>
      </w:r>
      <w:r w:rsidRPr="004541EA">
        <w:rPr>
          <w:rFonts w:ascii="Times New Roman" w:hAnsi="Times New Roman"/>
          <w:sz w:val="24"/>
          <w:szCs w:val="24"/>
          <w:highlight w:val="yellow"/>
          <w:u w:val="single"/>
        </w:rPr>
        <w:t>2</w:t>
      </w:r>
      <w:r w:rsidRPr="004541EA">
        <w:rPr>
          <w:rFonts w:ascii="Times New Roman" w:hAnsi="Times New Roman"/>
          <w:sz w:val="24"/>
          <w:szCs w:val="24"/>
          <w:u w:val="single"/>
        </w:rPr>
        <w:t xml:space="preserve">) For dates of service after (EFFECTIVE DATE OF REGULATION), the flat fee will be increased to $210. </w:t>
      </w:r>
    </w:p>
    <w:p w14:paraId="5E2D4654" w14:textId="77777777" w:rsidR="005A2039" w:rsidRPr="00C3579B" w:rsidRDefault="005A2039" w:rsidP="005A2039">
      <w:pPr>
        <w:rPr>
          <w:rFonts w:ascii="Times New Roman" w:hAnsi="Times New Roman"/>
          <w:strike/>
          <w:sz w:val="24"/>
          <w:szCs w:val="24"/>
        </w:rPr>
      </w:pPr>
      <w:r w:rsidRPr="00C3579B">
        <w:rPr>
          <w:rFonts w:ascii="Times New Roman" w:hAnsi="Times New Roman"/>
          <w:strike/>
          <w:sz w:val="24"/>
          <w:szCs w:val="24"/>
          <w:highlight w:val="yellow"/>
        </w:rPr>
        <w:t>(2) For dates of service starting the next calendar year following (EFFECTIVE DATE OF REGULATION), the flat fee will be increased annually by an amount equal to the percentage increase in the state average weekly wage as compared to the prior year. For the purpose of this section, “state average weekly wage” has the same meaning as that set forth in Labor Code section 4453(a)(10).</w:t>
      </w:r>
    </w:p>
    <w:p w14:paraId="09EFED6B" w14:textId="3F6F3BDF" w:rsidR="005A2039" w:rsidRPr="004541EA" w:rsidRDefault="005A2039" w:rsidP="005A2039">
      <w:pPr>
        <w:rPr>
          <w:rFonts w:ascii="Times New Roman" w:hAnsi="Times New Roman"/>
          <w:sz w:val="24"/>
          <w:szCs w:val="24"/>
        </w:rPr>
      </w:pPr>
      <w:r w:rsidRPr="004541EA">
        <w:rPr>
          <w:rFonts w:ascii="Times New Roman" w:hAnsi="Times New Roman"/>
          <w:sz w:val="24"/>
          <w:szCs w:val="24"/>
        </w:rPr>
        <w:t xml:space="preserve">(d)  </w:t>
      </w:r>
      <w:r w:rsidRPr="004541EA">
        <w:rPr>
          <w:rFonts w:ascii="Times New Roman" w:hAnsi="Times New Roman"/>
          <w:strike/>
          <w:sz w:val="24"/>
          <w:szCs w:val="24"/>
          <w:highlight w:val="yellow"/>
          <w:u w:val="single"/>
        </w:rPr>
        <w:t>$45</w:t>
      </w:r>
      <w:r w:rsidRPr="004541EA">
        <w:rPr>
          <w:rFonts w:ascii="Times New Roman" w:hAnsi="Times New Roman"/>
          <w:sz w:val="24"/>
          <w:szCs w:val="24"/>
          <w:u w:val="single"/>
        </w:rPr>
        <w:t xml:space="preserve"> </w:t>
      </w:r>
      <w:r w:rsidRPr="004541EA">
        <w:rPr>
          <w:rFonts w:ascii="Times New Roman" w:hAnsi="Times New Roman"/>
          <w:sz w:val="24"/>
          <w:szCs w:val="24"/>
        </w:rPr>
        <w:t>for records obtained from the Workers’ Compensation Insurance Rating Bureau.</w:t>
      </w:r>
    </w:p>
    <w:p w14:paraId="5473E0BC" w14:textId="77777777" w:rsidR="004541EA" w:rsidRPr="004541EA" w:rsidRDefault="004541EA" w:rsidP="004541EA">
      <w:pPr>
        <w:rPr>
          <w:rFonts w:ascii="Times New Roman" w:hAnsi="Times New Roman"/>
          <w:sz w:val="24"/>
          <w:szCs w:val="24"/>
          <w:u w:val="single"/>
        </w:rPr>
      </w:pPr>
      <w:r w:rsidRPr="004541EA">
        <w:rPr>
          <w:rFonts w:ascii="Times New Roman" w:hAnsi="Times New Roman"/>
          <w:sz w:val="24"/>
          <w:szCs w:val="24"/>
          <w:highlight w:val="yellow"/>
          <w:u w:val="single"/>
        </w:rPr>
        <w:t xml:space="preserve">(1) For dates of service </w:t>
      </w:r>
      <w:r w:rsidRPr="004541EA">
        <w:rPr>
          <w:rFonts w:ascii="Times New Roman" w:hAnsi="Times New Roman"/>
          <w:strike/>
          <w:sz w:val="24"/>
          <w:szCs w:val="24"/>
          <w:highlight w:val="yellow"/>
          <w:u w:val="single"/>
        </w:rPr>
        <w:t xml:space="preserve">after </w:t>
      </w:r>
      <w:r w:rsidRPr="004541EA">
        <w:rPr>
          <w:rFonts w:ascii="Times New Roman" w:hAnsi="Times New Roman"/>
          <w:sz w:val="24"/>
          <w:szCs w:val="24"/>
          <w:highlight w:val="yellow"/>
          <w:u w:val="single"/>
        </w:rPr>
        <w:t>between July 1, 2015 and</w:t>
      </w:r>
      <w:r w:rsidRPr="004541EA">
        <w:rPr>
          <w:rFonts w:ascii="Times New Roman" w:hAnsi="Times New Roman"/>
          <w:strike/>
          <w:sz w:val="24"/>
          <w:szCs w:val="24"/>
          <w:highlight w:val="yellow"/>
          <w:u w:val="single"/>
        </w:rPr>
        <w:t xml:space="preserve"> </w:t>
      </w:r>
      <w:r w:rsidRPr="004541EA">
        <w:rPr>
          <w:rFonts w:ascii="Times New Roman" w:hAnsi="Times New Roman"/>
          <w:sz w:val="24"/>
          <w:szCs w:val="24"/>
          <w:highlight w:val="yellow"/>
          <w:u w:val="single"/>
        </w:rPr>
        <w:t xml:space="preserve">(EFFECTIVE DATE OF REGULATION), the </w:t>
      </w:r>
      <w:r w:rsidR="00C1390A">
        <w:rPr>
          <w:rFonts w:ascii="Times New Roman" w:hAnsi="Times New Roman"/>
          <w:sz w:val="24"/>
          <w:szCs w:val="24"/>
          <w:highlight w:val="yellow"/>
          <w:u w:val="single"/>
        </w:rPr>
        <w:t xml:space="preserve">flat </w:t>
      </w:r>
      <w:r w:rsidRPr="004541EA">
        <w:rPr>
          <w:rFonts w:ascii="Times New Roman" w:hAnsi="Times New Roman"/>
          <w:sz w:val="24"/>
          <w:szCs w:val="24"/>
          <w:highlight w:val="yellow"/>
          <w:u w:val="single"/>
        </w:rPr>
        <w:t>fee is $30.</w:t>
      </w:r>
      <w:r w:rsidRPr="004541EA">
        <w:rPr>
          <w:rFonts w:ascii="Times New Roman" w:hAnsi="Times New Roman"/>
          <w:sz w:val="24"/>
          <w:szCs w:val="24"/>
          <w:u w:val="single"/>
        </w:rPr>
        <w:t xml:space="preserve"> </w:t>
      </w:r>
    </w:p>
    <w:p w14:paraId="7C817558" w14:textId="77777777" w:rsidR="004541EA" w:rsidRDefault="004541EA" w:rsidP="004541EA">
      <w:pPr>
        <w:rPr>
          <w:rFonts w:ascii="Times New Roman" w:hAnsi="Times New Roman"/>
          <w:sz w:val="24"/>
          <w:szCs w:val="24"/>
          <w:u w:val="single"/>
        </w:rPr>
      </w:pPr>
      <w:r w:rsidRPr="004541EA">
        <w:rPr>
          <w:rFonts w:ascii="Times New Roman" w:hAnsi="Times New Roman"/>
          <w:sz w:val="24"/>
          <w:szCs w:val="24"/>
          <w:highlight w:val="yellow"/>
          <w:u w:val="single"/>
        </w:rPr>
        <w:t>(</w:t>
      </w:r>
      <w:r w:rsidRPr="004541EA">
        <w:rPr>
          <w:rFonts w:ascii="Times New Roman" w:hAnsi="Times New Roman"/>
          <w:strike/>
          <w:sz w:val="24"/>
          <w:szCs w:val="24"/>
          <w:highlight w:val="yellow"/>
          <w:u w:val="single"/>
        </w:rPr>
        <w:t>1</w:t>
      </w:r>
      <w:r w:rsidRPr="004541EA">
        <w:rPr>
          <w:rFonts w:ascii="Times New Roman" w:hAnsi="Times New Roman"/>
          <w:sz w:val="24"/>
          <w:szCs w:val="24"/>
          <w:highlight w:val="yellow"/>
          <w:u w:val="single"/>
        </w:rPr>
        <w:t xml:space="preserve">2) For dates of service after (EFFECTIVE DATE OF REGULATION), the flat fee </w:t>
      </w:r>
      <w:r w:rsidRPr="004541EA">
        <w:rPr>
          <w:rFonts w:ascii="Times New Roman" w:hAnsi="Times New Roman"/>
          <w:strike/>
          <w:sz w:val="24"/>
          <w:szCs w:val="24"/>
          <w:highlight w:val="yellow"/>
          <w:u w:val="single"/>
        </w:rPr>
        <w:t xml:space="preserve">will be increased to </w:t>
      </w:r>
      <w:r w:rsidRPr="004541EA">
        <w:rPr>
          <w:rFonts w:ascii="Times New Roman" w:hAnsi="Times New Roman"/>
          <w:sz w:val="24"/>
          <w:szCs w:val="24"/>
          <w:highlight w:val="yellow"/>
          <w:u w:val="single"/>
        </w:rPr>
        <w:t>is $45.</w:t>
      </w:r>
      <w:r w:rsidRPr="004541EA">
        <w:rPr>
          <w:rFonts w:ascii="Times New Roman" w:hAnsi="Times New Roman"/>
          <w:sz w:val="24"/>
          <w:szCs w:val="24"/>
          <w:u w:val="single"/>
        </w:rPr>
        <w:t xml:space="preserve"> </w:t>
      </w:r>
    </w:p>
    <w:p w14:paraId="0D7FA423" w14:textId="77777777" w:rsidR="00E3294E" w:rsidRPr="00D0575B" w:rsidRDefault="00E3294E" w:rsidP="004541EA">
      <w:pPr>
        <w:rPr>
          <w:rFonts w:ascii="Times New Roman" w:hAnsi="Times New Roman"/>
          <w:sz w:val="24"/>
          <w:szCs w:val="24"/>
        </w:rPr>
      </w:pPr>
      <w:r w:rsidRPr="00D0575B">
        <w:rPr>
          <w:rFonts w:ascii="Times New Roman" w:hAnsi="Times New Roman"/>
          <w:sz w:val="24"/>
          <w:szCs w:val="24"/>
        </w:rPr>
        <w:t>(f)  In addition to the flat fee allowed in subdivision (a), the following separate fees apply:</w:t>
      </w:r>
    </w:p>
    <w:p w14:paraId="74C88D3B" w14:textId="221822DE" w:rsidR="008B0524" w:rsidRPr="00D0575B" w:rsidRDefault="008B0524" w:rsidP="008B0524">
      <w:pPr>
        <w:rPr>
          <w:rFonts w:ascii="Times New Roman" w:hAnsi="Times New Roman"/>
          <w:sz w:val="24"/>
          <w:szCs w:val="24"/>
        </w:rPr>
      </w:pPr>
      <w:r w:rsidRPr="00D0575B">
        <w:rPr>
          <w:rFonts w:ascii="Times New Roman" w:hAnsi="Times New Roman"/>
          <w:sz w:val="24"/>
          <w:szCs w:val="24"/>
        </w:rPr>
        <w:t>(2) $5.00 for each additional set of records in electronic form ordered within 30 days of the subpoena, or $30 if ordered after 30 days and the copy is retained by the registered photocopier. If the injured worker requests an additional set of records</w:t>
      </w:r>
      <w:r w:rsidR="00262F8B" w:rsidRPr="00D0575B">
        <w:rPr>
          <w:rFonts w:ascii="Times New Roman" w:hAnsi="Times New Roman"/>
          <w:sz w:val="24"/>
          <w:szCs w:val="24"/>
        </w:rPr>
        <w:t xml:space="preserve"> </w:t>
      </w:r>
      <w:r w:rsidR="00262F8B" w:rsidRPr="00D0575B">
        <w:rPr>
          <w:rFonts w:ascii="Times New Roman" w:hAnsi="Times New Roman"/>
          <w:strike/>
          <w:sz w:val="24"/>
          <w:szCs w:val="24"/>
          <w:highlight w:val="yellow"/>
        </w:rPr>
        <w:t>the subpoena</w:t>
      </w:r>
      <w:r w:rsidRPr="00D0575B">
        <w:rPr>
          <w:rFonts w:ascii="Times New Roman" w:hAnsi="Times New Roman"/>
          <w:sz w:val="24"/>
          <w:szCs w:val="24"/>
        </w:rPr>
        <w:t xml:space="preserve">, the claims administrator is liable for one additional set of records in electronic form for no more than $5.00 for the additional set of records if ordered within 30 days </w:t>
      </w:r>
      <w:r w:rsidR="003F6313" w:rsidRPr="00D0575B">
        <w:rPr>
          <w:rFonts w:ascii="Times New Roman" w:hAnsi="Times New Roman"/>
          <w:sz w:val="24"/>
          <w:szCs w:val="24"/>
          <w:highlight w:val="yellow"/>
          <w:u w:val="single"/>
        </w:rPr>
        <w:t>of the subpoena</w:t>
      </w:r>
      <w:r w:rsidR="003F6313" w:rsidRPr="00D0575B">
        <w:rPr>
          <w:rFonts w:ascii="Times New Roman" w:hAnsi="Times New Roman"/>
          <w:sz w:val="24"/>
          <w:szCs w:val="24"/>
        </w:rPr>
        <w:t xml:space="preserve"> </w:t>
      </w:r>
      <w:r w:rsidRPr="00D0575B">
        <w:rPr>
          <w:rFonts w:ascii="Times New Roman" w:hAnsi="Times New Roman"/>
          <w:sz w:val="24"/>
          <w:szCs w:val="24"/>
        </w:rPr>
        <w:t>and for no more than $30 if ordered after 30 days and the copy is retained by the registered photocopier. All other additional sets of records are payable</w:t>
      </w:r>
      <w:r w:rsidR="0005770B" w:rsidRPr="00D0575B">
        <w:rPr>
          <w:rFonts w:ascii="Times New Roman" w:hAnsi="Times New Roman"/>
          <w:sz w:val="24"/>
          <w:szCs w:val="24"/>
        </w:rPr>
        <w:t xml:space="preserve">, </w:t>
      </w:r>
      <w:r w:rsidR="0005770B" w:rsidRPr="00D0575B">
        <w:rPr>
          <w:rFonts w:ascii="Times New Roman" w:hAnsi="Times New Roman"/>
          <w:sz w:val="24"/>
          <w:szCs w:val="24"/>
          <w:highlight w:val="yellow"/>
          <w:u w:val="single"/>
        </w:rPr>
        <w:t>at these rates</w:t>
      </w:r>
      <w:r w:rsidR="0005770B" w:rsidRPr="00D0575B">
        <w:rPr>
          <w:rFonts w:ascii="Times New Roman" w:hAnsi="Times New Roman"/>
          <w:sz w:val="24"/>
          <w:szCs w:val="24"/>
          <w:highlight w:val="yellow"/>
        </w:rPr>
        <w:t>,</w:t>
      </w:r>
      <w:r w:rsidRPr="00D0575B">
        <w:rPr>
          <w:rFonts w:ascii="Times New Roman" w:hAnsi="Times New Roman"/>
          <w:sz w:val="24"/>
          <w:szCs w:val="24"/>
        </w:rPr>
        <w:t xml:space="preserve"> by the party ordering the additional set.</w:t>
      </w:r>
    </w:p>
    <w:p w14:paraId="4CDF0B51" w14:textId="77777777" w:rsidR="00E3294E" w:rsidRPr="00D0575B" w:rsidRDefault="00E3294E" w:rsidP="00590A66">
      <w:pPr>
        <w:spacing w:after="240"/>
        <w:rPr>
          <w:rFonts w:ascii="Times New Roman" w:hAnsi="Times New Roman"/>
          <w:sz w:val="24"/>
          <w:szCs w:val="24"/>
        </w:rPr>
      </w:pPr>
      <w:r w:rsidRPr="00D0575B">
        <w:rPr>
          <w:rFonts w:ascii="Times New Roman" w:hAnsi="Times New Roman"/>
          <w:sz w:val="24"/>
          <w:szCs w:val="24"/>
        </w:rPr>
        <w:t xml:space="preserve">(4) Applicable sales tax </w:t>
      </w:r>
      <w:r w:rsidRPr="00D0575B">
        <w:rPr>
          <w:rFonts w:ascii="Times New Roman" w:hAnsi="Times New Roman"/>
          <w:sz w:val="24"/>
          <w:szCs w:val="24"/>
          <w:highlight w:val="yellow"/>
          <w:u w:val="single"/>
        </w:rPr>
        <w:t>(under California Sales and Use Tax Regulations, Article 3, Regulation 1528</w:t>
      </w:r>
      <w:r w:rsidRPr="00D0575B">
        <w:rPr>
          <w:rFonts w:ascii="Times New Roman" w:hAnsi="Times New Roman"/>
          <w:sz w:val="24"/>
          <w:szCs w:val="24"/>
        </w:rPr>
        <w:t>).</w:t>
      </w:r>
    </w:p>
    <w:p w14:paraId="23C1F812" w14:textId="77777777" w:rsidR="004541EA" w:rsidRDefault="004541EA" w:rsidP="004541EA">
      <w:pPr>
        <w:tabs>
          <w:tab w:val="left" w:pos="900"/>
        </w:tabs>
        <w:spacing w:after="0" w:line="240" w:lineRule="auto"/>
        <w:rPr>
          <w:rFonts w:ascii="Times New Roman" w:hAnsi="Times New Roman"/>
          <w:b/>
          <w:sz w:val="24"/>
          <w:szCs w:val="24"/>
        </w:rPr>
      </w:pPr>
      <w:r w:rsidRPr="004541EA">
        <w:rPr>
          <w:rFonts w:ascii="Times New Roman" w:hAnsi="Times New Roman"/>
          <w:b/>
          <w:sz w:val="24"/>
          <w:szCs w:val="24"/>
        </w:rPr>
        <w:t>Discussion:</w:t>
      </w:r>
    </w:p>
    <w:p w14:paraId="6356959E" w14:textId="77777777" w:rsidR="004541EA" w:rsidRDefault="004541EA" w:rsidP="004541EA">
      <w:pPr>
        <w:tabs>
          <w:tab w:val="left" w:pos="900"/>
        </w:tabs>
        <w:spacing w:after="0" w:line="240" w:lineRule="auto"/>
        <w:rPr>
          <w:rFonts w:ascii="Times New Roman" w:hAnsi="Times New Roman"/>
          <w:b/>
          <w:sz w:val="24"/>
          <w:szCs w:val="24"/>
        </w:rPr>
      </w:pPr>
    </w:p>
    <w:p w14:paraId="0BB6A864" w14:textId="5E7C43B6" w:rsidR="004541EA" w:rsidRDefault="00423E0F" w:rsidP="004541EA">
      <w:pPr>
        <w:tabs>
          <w:tab w:val="left" w:pos="900"/>
        </w:tabs>
        <w:spacing w:after="0" w:line="240" w:lineRule="auto"/>
        <w:rPr>
          <w:rFonts w:ascii="Times New Roman" w:hAnsi="Times New Roman"/>
          <w:bCs/>
          <w:i/>
          <w:iCs/>
          <w:sz w:val="24"/>
          <w:szCs w:val="24"/>
        </w:rPr>
      </w:pPr>
      <w:r>
        <w:rPr>
          <w:rFonts w:ascii="Times New Roman" w:hAnsi="Times New Roman"/>
          <w:bCs/>
          <w:i/>
          <w:iCs/>
          <w:sz w:val="24"/>
          <w:szCs w:val="24"/>
        </w:rPr>
        <w:t xml:space="preserve">Based on the proposed restructuring of </w:t>
      </w:r>
      <w:r w:rsidR="00DA5246">
        <w:rPr>
          <w:rFonts w:ascii="Times New Roman" w:hAnsi="Times New Roman"/>
          <w:bCs/>
          <w:i/>
          <w:iCs/>
          <w:sz w:val="24"/>
          <w:szCs w:val="24"/>
        </w:rPr>
        <w:t>§ 9983</w:t>
      </w:r>
      <w:r w:rsidR="00CA642C">
        <w:rPr>
          <w:rFonts w:ascii="Times New Roman" w:hAnsi="Times New Roman"/>
          <w:bCs/>
          <w:i/>
          <w:iCs/>
          <w:sz w:val="24"/>
          <w:szCs w:val="24"/>
        </w:rPr>
        <w:t>,</w:t>
      </w:r>
      <w:r w:rsidR="00DA5246">
        <w:rPr>
          <w:rFonts w:ascii="Times New Roman" w:hAnsi="Times New Roman"/>
          <w:bCs/>
          <w:i/>
          <w:iCs/>
          <w:sz w:val="24"/>
          <w:szCs w:val="24"/>
        </w:rPr>
        <w:t xml:space="preserve"> </w:t>
      </w:r>
      <w:r w:rsidR="00C1390A">
        <w:rPr>
          <w:rFonts w:ascii="Times New Roman" w:hAnsi="Times New Roman"/>
          <w:bCs/>
          <w:i/>
          <w:iCs/>
          <w:sz w:val="24"/>
          <w:szCs w:val="24"/>
        </w:rPr>
        <w:t xml:space="preserve">which </w:t>
      </w:r>
      <w:r w:rsidR="00DA5246">
        <w:rPr>
          <w:rFonts w:ascii="Times New Roman" w:hAnsi="Times New Roman"/>
          <w:bCs/>
          <w:i/>
          <w:iCs/>
          <w:sz w:val="24"/>
          <w:szCs w:val="24"/>
        </w:rPr>
        <w:t>us</w:t>
      </w:r>
      <w:r w:rsidR="00C1390A">
        <w:rPr>
          <w:rFonts w:ascii="Times New Roman" w:hAnsi="Times New Roman"/>
          <w:bCs/>
          <w:i/>
          <w:iCs/>
          <w:sz w:val="24"/>
          <w:szCs w:val="24"/>
        </w:rPr>
        <w:t>es</w:t>
      </w:r>
      <w:r w:rsidR="00DA5246">
        <w:rPr>
          <w:rFonts w:ascii="Times New Roman" w:hAnsi="Times New Roman"/>
          <w:bCs/>
          <w:i/>
          <w:iCs/>
          <w:sz w:val="24"/>
          <w:szCs w:val="24"/>
        </w:rPr>
        <w:t xml:space="preserve"> subdivisions to address varying fees for the same service dependent on the date of service, </w:t>
      </w:r>
      <w:r w:rsidR="00D0575B">
        <w:rPr>
          <w:rFonts w:ascii="Times New Roman" w:hAnsi="Times New Roman"/>
          <w:bCs/>
          <w:i/>
          <w:iCs/>
          <w:sz w:val="24"/>
          <w:szCs w:val="24"/>
        </w:rPr>
        <w:t xml:space="preserve">the Institute </w:t>
      </w:r>
      <w:r w:rsidR="00DA5246">
        <w:rPr>
          <w:rFonts w:ascii="Times New Roman" w:hAnsi="Times New Roman"/>
          <w:bCs/>
          <w:i/>
          <w:iCs/>
          <w:sz w:val="24"/>
          <w:szCs w:val="24"/>
        </w:rPr>
        <w:t>recommends more clearly delineating date</w:t>
      </w:r>
      <w:r w:rsidR="00C1390A">
        <w:rPr>
          <w:rFonts w:ascii="Times New Roman" w:hAnsi="Times New Roman"/>
          <w:bCs/>
          <w:i/>
          <w:iCs/>
          <w:sz w:val="24"/>
          <w:szCs w:val="24"/>
        </w:rPr>
        <w:t>-</w:t>
      </w:r>
      <w:r w:rsidR="00DA5246">
        <w:rPr>
          <w:rFonts w:ascii="Times New Roman" w:hAnsi="Times New Roman"/>
          <w:bCs/>
          <w:i/>
          <w:iCs/>
          <w:sz w:val="24"/>
          <w:szCs w:val="24"/>
        </w:rPr>
        <w:t xml:space="preserve">dependent fees that share a common service definition.  Without specifying the dates associated with records obtained from the Workers’ Compensation Insurance </w:t>
      </w:r>
      <w:r w:rsidR="0015022E">
        <w:rPr>
          <w:rFonts w:ascii="Times New Roman" w:hAnsi="Times New Roman"/>
          <w:bCs/>
          <w:i/>
          <w:iCs/>
          <w:sz w:val="24"/>
          <w:szCs w:val="24"/>
        </w:rPr>
        <w:t xml:space="preserve">Rating </w:t>
      </w:r>
      <w:r w:rsidR="00DA5246">
        <w:rPr>
          <w:rFonts w:ascii="Times New Roman" w:hAnsi="Times New Roman"/>
          <w:bCs/>
          <w:i/>
          <w:iCs/>
          <w:sz w:val="24"/>
          <w:szCs w:val="24"/>
        </w:rPr>
        <w:t xml:space="preserve">Bureau, the </w:t>
      </w:r>
      <w:r w:rsidR="00CA642C">
        <w:rPr>
          <w:rFonts w:ascii="Times New Roman" w:hAnsi="Times New Roman"/>
          <w:bCs/>
          <w:i/>
          <w:iCs/>
          <w:sz w:val="24"/>
          <w:szCs w:val="24"/>
        </w:rPr>
        <w:t xml:space="preserve">increased fee of </w:t>
      </w:r>
      <w:r w:rsidR="00DA5246">
        <w:rPr>
          <w:rFonts w:ascii="Times New Roman" w:hAnsi="Times New Roman"/>
          <w:bCs/>
          <w:i/>
          <w:iCs/>
          <w:sz w:val="24"/>
          <w:szCs w:val="24"/>
        </w:rPr>
        <w:t>$45 appear</w:t>
      </w:r>
      <w:r w:rsidR="002C2C1E">
        <w:rPr>
          <w:rFonts w:ascii="Times New Roman" w:hAnsi="Times New Roman"/>
          <w:bCs/>
          <w:i/>
          <w:iCs/>
          <w:sz w:val="24"/>
          <w:szCs w:val="24"/>
        </w:rPr>
        <w:t>s</w:t>
      </w:r>
      <w:r w:rsidR="00DA5246">
        <w:rPr>
          <w:rFonts w:ascii="Times New Roman" w:hAnsi="Times New Roman"/>
          <w:bCs/>
          <w:i/>
          <w:iCs/>
          <w:sz w:val="24"/>
          <w:szCs w:val="24"/>
        </w:rPr>
        <w:t xml:space="preserve"> to be retroactive.</w:t>
      </w:r>
    </w:p>
    <w:p w14:paraId="7966BD92" w14:textId="77777777" w:rsidR="00607035" w:rsidRDefault="00607035" w:rsidP="004541EA">
      <w:pPr>
        <w:tabs>
          <w:tab w:val="left" w:pos="900"/>
        </w:tabs>
        <w:spacing w:after="0" w:line="240" w:lineRule="auto"/>
        <w:rPr>
          <w:rFonts w:ascii="Times New Roman" w:hAnsi="Times New Roman"/>
          <w:bCs/>
          <w:i/>
          <w:iCs/>
          <w:sz w:val="24"/>
          <w:szCs w:val="24"/>
        </w:rPr>
      </w:pPr>
    </w:p>
    <w:p w14:paraId="037C0E54" w14:textId="77777777" w:rsidR="00F17D5B" w:rsidRDefault="00C14037" w:rsidP="004541EA">
      <w:pPr>
        <w:tabs>
          <w:tab w:val="left" w:pos="900"/>
        </w:tabs>
        <w:spacing w:after="0" w:line="240" w:lineRule="auto"/>
        <w:rPr>
          <w:rFonts w:ascii="Times New Roman" w:hAnsi="Times New Roman"/>
          <w:bCs/>
          <w:i/>
          <w:iCs/>
          <w:sz w:val="24"/>
          <w:szCs w:val="24"/>
        </w:rPr>
      </w:pPr>
      <w:r>
        <w:rPr>
          <w:rFonts w:ascii="Times New Roman" w:hAnsi="Times New Roman"/>
          <w:bCs/>
          <w:i/>
          <w:iCs/>
          <w:sz w:val="24"/>
          <w:szCs w:val="24"/>
        </w:rPr>
        <w:t xml:space="preserve">The Institute recommends deletion of proposed subdivision (a)(2) since the flat fee is not limited to employee wages.  </w:t>
      </w:r>
      <w:r w:rsidR="00607035">
        <w:rPr>
          <w:rFonts w:ascii="Times New Roman" w:hAnsi="Times New Roman"/>
          <w:bCs/>
          <w:i/>
          <w:iCs/>
          <w:sz w:val="24"/>
          <w:szCs w:val="24"/>
        </w:rPr>
        <w:t xml:space="preserve">The flat fee associated with WC020 includes services that are not based on time or effort of a copy service employee and therefore an automatic cost of living increase would not be warranted.  If the intent is to factor in an automated increase based on wages, the </w:t>
      </w:r>
    </w:p>
    <w:p w14:paraId="0C9F3517" w14:textId="77777777" w:rsidR="00320791" w:rsidRDefault="00320791" w:rsidP="004541EA">
      <w:pPr>
        <w:tabs>
          <w:tab w:val="left" w:pos="900"/>
        </w:tabs>
        <w:spacing w:after="0" w:line="240" w:lineRule="auto"/>
        <w:rPr>
          <w:rFonts w:ascii="Times New Roman" w:hAnsi="Times New Roman"/>
          <w:bCs/>
          <w:i/>
          <w:iCs/>
          <w:sz w:val="24"/>
          <w:szCs w:val="24"/>
        </w:rPr>
      </w:pPr>
    </w:p>
    <w:p w14:paraId="52C4706C" w14:textId="77777777" w:rsidR="00320791" w:rsidRDefault="00320791" w:rsidP="004541EA">
      <w:pPr>
        <w:tabs>
          <w:tab w:val="left" w:pos="900"/>
        </w:tabs>
        <w:spacing w:after="0" w:line="240" w:lineRule="auto"/>
        <w:rPr>
          <w:rFonts w:ascii="Times New Roman" w:hAnsi="Times New Roman"/>
          <w:bCs/>
          <w:i/>
          <w:iCs/>
          <w:sz w:val="24"/>
          <w:szCs w:val="24"/>
        </w:rPr>
      </w:pPr>
    </w:p>
    <w:p w14:paraId="5519BA7F" w14:textId="77777777" w:rsidR="00320791" w:rsidRDefault="00320791" w:rsidP="004541EA">
      <w:pPr>
        <w:tabs>
          <w:tab w:val="left" w:pos="900"/>
        </w:tabs>
        <w:spacing w:after="0" w:line="240" w:lineRule="auto"/>
        <w:rPr>
          <w:rFonts w:ascii="Times New Roman" w:hAnsi="Times New Roman"/>
          <w:bCs/>
          <w:i/>
          <w:iCs/>
          <w:sz w:val="24"/>
          <w:szCs w:val="24"/>
        </w:rPr>
      </w:pPr>
    </w:p>
    <w:p w14:paraId="57147D1E" w14:textId="77777777" w:rsidR="00320791" w:rsidRDefault="00320791" w:rsidP="004541EA">
      <w:pPr>
        <w:tabs>
          <w:tab w:val="left" w:pos="900"/>
        </w:tabs>
        <w:spacing w:after="0" w:line="240" w:lineRule="auto"/>
        <w:rPr>
          <w:rFonts w:ascii="Times New Roman" w:hAnsi="Times New Roman"/>
          <w:bCs/>
          <w:i/>
          <w:iCs/>
          <w:sz w:val="24"/>
          <w:szCs w:val="24"/>
        </w:rPr>
      </w:pPr>
    </w:p>
    <w:p w14:paraId="0B0385CF" w14:textId="77777777" w:rsidR="00286777" w:rsidRDefault="00607035" w:rsidP="004541EA">
      <w:pPr>
        <w:tabs>
          <w:tab w:val="left" w:pos="900"/>
        </w:tabs>
        <w:spacing w:after="0" w:line="240" w:lineRule="auto"/>
        <w:rPr>
          <w:rFonts w:ascii="Times New Roman" w:hAnsi="Times New Roman"/>
          <w:bCs/>
          <w:i/>
          <w:iCs/>
          <w:sz w:val="24"/>
          <w:szCs w:val="24"/>
        </w:rPr>
      </w:pPr>
      <w:proofErr w:type="gramStart"/>
      <w:r>
        <w:rPr>
          <w:rFonts w:ascii="Times New Roman" w:hAnsi="Times New Roman"/>
          <w:bCs/>
          <w:i/>
          <w:iCs/>
          <w:sz w:val="24"/>
          <w:szCs w:val="24"/>
        </w:rPr>
        <w:t>portion</w:t>
      </w:r>
      <w:proofErr w:type="gramEnd"/>
      <w:r>
        <w:rPr>
          <w:rFonts w:ascii="Times New Roman" w:hAnsi="Times New Roman"/>
          <w:bCs/>
          <w:i/>
          <w:iCs/>
          <w:sz w:val="24"/>
          <w:szCs w:val="24"/>
        </w:rPr>
        <w:t xml:space="preserve"> of the flat fee associated with employee wages should be</w:t>
      </w:r>
      <w:r w:rsidR="00C14037">
        <w:rPr>
          <w:rFonts w:ascii="Times New Roman" w:hAnsi="Times New Roman"/>
          <w:bCs/>
          <w:i/>
          <w:iCs/>
          <w:sz w:val="24"/>
          <w:szCs w:val="24"/>
        </w:rPr>
        <w:t xml:space="preserve"> identified and</w:t>
      </w:r>
      <w:r>
        <w:rPr>
          <w:rFonts w:ascii="Times New Roman" w:hAnsi="Times New Roman"/>
          <w:bCs/>
          <w:i/>
          <w:iCs/>
          <w:sz w:val="24"/>
          <w:szCs w:val="24"/>
        </w:rPr>
        <w:t xml:space="preserve"> used in a </w:t>
      </w:r>
    </w:p>
    <w:p w14:paraId="603E7861" w14:textId="21310BB4" w:rsidR="00D0575B" w:rsidRDefault="00607035" w:rsidP="004541EA">
      <w:pPr>
        <w:tabs>
          <w:tab w:val="left" w:pos="900"/>
        </w:tabs>
        <w:spacing w:after="0" w:line="240" w:lineRule="auto"/>
        <w:rPr>
          <w:rFonts w:ascii="Times New Roman" w:hAnsi="Times New Roman"/>
          <w:bCs/>
          <w:i/>
          <w:iCs/>
          <w:sz w:val="24"/>
          <w:szCs w:val="24"/>
        </w:rPr>
      </w:pPr>
      <w:proofErr w:type="gramStart"/>
      <w:r>
        <w:rPr>
          <w:rFonts w:ascii="Times New Roman" w:hAnsi="Times New Roman"/>
          <w:bCs/>
          <w:i/>
          <w:iCs/>
          <w:sz w:val="24"/>
          <w:szCs w:val="24"/>
        </w:rPr>
        <w:t>formula</w:t>
      </w:r>
      <w:proofErr w:type="gramEnd"/>
      <w:r>
        <w:rPr>
          <w:rFonts w:ascii="Times New Roman" w:hAnsi="Times New Roman"/>
          <w:bCs/>
          <w:i/>
          <w:iCs/>
          <w:sz w:val="24"/>
          <w:szCs w:val="24"/>
        </w:rPr>
        <w:t xml:space="preserve">.  This would be similar to the work relative value component of the payment formula in </w:t>
      </w:r>
    </w:p>
    <w:p w14:paraId="7583818C" w14:textId="579D0438" w:rsidR="00607035" w:rsidRDefault="00607035" w:rsidP="004541EA">
      <w:pPr>
        <w:tabs>
          <w:tab w:val="left" w:pos="900"/>
        </w:tabs>
        <w:spacing w:after="0" w:line="240" w:lineRule="auto"/>
        <w:rPr>
          <w:rFonts w:ascii="Times New Roman" w:hAnsi="Times New Roman"/>
          <w:bCs/>
          <w:i/>
          <w:iCs/>
          <w:sz w:val="24"/>
          <w:szCs w:val="24"/>
        </w:rPr>
      </w:pPr>
      <w:r>
        <w:rPr>
          <w:rFonts w:ascii="Times New Roman" w:hAnsi="Times New Roman"/>
          <w:bCs/>
          <w:i/>
          <w:iCs/>
          <w:sz w:val="24"/>
          <w:szCs w:val="24"/>
        </w:rPr>
        <w:t>the Official Medical Fee Schedule for Physicians and Non-Physicians.  An automatic increase for expenses such as postage, witness fees</w:t>
      </w:r>
      <w:r w:rsidR="00CA5B3D">
        <w:rPr>
          <w:rFonts w:ascii="Times New Roman" w:hAnsi="Times New Roman"/>
          <w:bCs/>
          <w:i/>
          <w:iCs/>
          <w:sz w:val="24"/>
          <w:szCs w:val="24"/>
        </w:rPr>
        <w:t>, check fees</w:t>
      </w:r>
      <w:r w:rsidR="00190431">
        <w:rPr>
          <w:rFonts w:ascii="Times New Roman" w:hAnsi="Times New Roman"/>
          <w:bCs/>
          <w:i/>
          <w:iCs/>
          <w:sz w:val="24"/>
          <w:szCs w:val="24"/>
        </w:rPr>
        <w:t>,</w:t>
      </w:r>
      <w:r w:rsidR="00CA5B3D">
        <w:rPr>
          <w:rFonts w:ascii="Times New Roman" w:hAnsi="Times New Roman"/>
          <w:bCs/>
          <w:i/>
          <w:iCs/>
          <w:sz w:val="24"/>
          <w:szCs w:val="24"/>
        </w:rPr>
        <w:t xml:space="preserve"> and automated functions should not be</w:t>
      </w:r>
      <w:r>
        <w:rPr>
          <w:rFonts w:ascii="Times New Roman" w:hAnsi="Times New Roman"/>
          <w:bCs/>
          <w:i/>
          <w:iCs/>
          <w:sz w:val="24"/>
          <w:szCs w:val="24"/>
        </w:rPr>
        <w:t xml:space="preserve"> tied to </w:t>
      </w:r>
      <w:r w:rsidR="00CA5B3D">
        <w:rPr>
          <w:rFonts w:ascii="Times New Roman" w:hAnsi="Times New Roman"/>
          <w:bCs/>
          <w:i/>
          <w:iCs/>
          <w:sz w:val="24"/>
          <w:szCs w:val="24"/>
        </w:rPr>
        <w:t xml:space="preserve">changes in </w:t>
      </w:r>
      <w:r>
        <w:rPr>
          <w:rFonts w:ascii="Times New Roman" w:hAnsi="Times New Roman"/>
          <w:bCs/>
          <w:i/>
          <w:iCs/>
          <w:sz w:val="24"/>
          <w:szCs w:val="24"/>
        </w:rPr>
        <w:t>average weekly wage</w:t>
      </w:r>
      <w:r w:rsidR="00CA5B3D">
        <w:rPr>
          <w:rFonts w:ascii="Times New Roman" w:hAnsi="Times New Roman"/>
          <w:bCs/>
          <w:i/>
          <w:iCs/>
          <w:sz w:val="24"/>
          <w:szCs w:val="24"/>
        </w:rPr>
        <w:t>s.</w:t>
      </w:r>
      <w:r>
        <w:rPr>
          <w:rFonts w:ascii="Times New Roman" w:hAnsi="Times New Roman"/>
          <w:bCs/>
          <w:i/>
          <w:iCs/>
          <w:sz w:val="24"/>
          <w:szCs w:val="24"/>
        </w:rPr>
        <w:t xml:space="preserve">  </w:t>
      </w:r>
    </w:p>
    <w:p w14:paraId="510DCD45" w14:textId="77777777" w:rsidR="0005770B" w:rsidRDefault="0005770B" w:rsidP="004541EA">
      <w:pPr>
        <w:tabs>
          <w:tab w:val="left" w:pos="900"/>
        </w:tabs>
        <w:spacing w:after="0" w:line="240" w:lineRule="auto"/>
        <w:rPr>
          <w:rFonts w:ascii="Times New Roman" w:hAnsi="Times New Roman"/>
          <w:bCs/>
          <w:i/>
          <w:iCs/>
          <w:sz w:val="24"/>
          <w:szCs w:val="24"/>
        </w:rPr>
      </w:pPr>
    </w:p>
    <w:p w14:paraId="1988C22F" w14:textId="6D7BD125" w:rsidR="0005770B" w:rsidRDefault="00262F8B" w:rsidP="004541EA">
      <w:pPr>
        <w:tabs>
          <w:tab w:val="left" w:pos="900"/>
        </w:tabs>
        <w:spacing w:after="0" w:line="240" w:lineRule="auto"/>
        <w:rPr>
          <w:rFonts w:ascii="Times New Roman" w:hAnsi="Times New Roman"/>
          <w:bCs/>
          <w:i/>
          <w:iCs/>
          <w:sz w:val="24"/>
          <w:szCs w:val="24"/>
        </w:rPr>
      </w:pPr>
      <w:r>
        <w:rPr>
          <w:rFonts w:ascii="Times New Roman" w:hAnsi="Times New Roman"/>
          <w:bCs/>
          <w:i/>
          <w:iCs/>
          <w:sz w:val="24"/>
          <w:szCs w:val="24"/>
        </w:rPr>
        <w:t>Deletion of “the subpoena” corrects a</w:t>
      </w:r>
      <w:r w:rsidR="00EA7620">
        <w:rPr>
          <w:rFonts w:ascii="Times New Roman" w:hAnsi="Times New Roman"/>
          <w:bCs/>
          <w:i/>
          <w:iCs/>
          <w:sz w:val="24"/>
          <w:szCs w:val="24"/>
        </w:rPr>
        <w:t xml:space="preserve"> grammatical </w:t>
      </w:r>
      <w:r>
        <w:rPr>
          <w:rFonts w:ascii="Times New Roman" w:hAnsi="Times New Roman"/>
          <w:bCs/>
          <w:i/>
          <w:iCs/>
          <w:sz w:val="24"/>
          <w:szCs w:val="24"/>
        </w:rPr>
        <w:t>error</w:t>
      </w:r>
      <w:r w:rsidR="00EA7620">
        <w:rPr>
          <w:rFonts w:ascii="Times New Roman" w:hAnsi="Times New Roman"/>
          <w:bCs/>
          <w:i/>
          <w:iCs/>
          <w:sz w:val="24"/>
          <w:szCs w:val="24"/>
        </w:rPr>
        <w:t xml:space="preserve">, and “of the subpoena” was added for clarity.  </w:t>
      </w:r>
      <w:r w:rsidR="0005770B">
        <w:rPr>
          <w:rFonts w:ascii="Times New Roman" w:hAnsi="Times New Roman"/>
          <w:bCs/>
          <w:i/>
          <w:iCs/>
          <w:sz w:val="24"/>
          <w:szCs w:val="24"/>
        </w:rPr>
        <w:t xml:space="preserve">The Institute recommends language clarifying that fees for additional </w:t>
      </w:r>
      <w:r w:rsidR="006A08A6">
        <w:rPr>
          <w:rFonts w:ascii="Times New Roman" w:hAnsi="Times New Roman"/>
          <w:bCs/>
          <w:i/>
          <w:iCs/>
          <w:sz w:val="24"/>
          <w:szCs w:val="24"/>
        </w:rPr>
        <w:t xml:space="preserve">sets of </w:t>
      </w:r>
      <w:r w:rsidR="0005770B">
        <w:rPr>
          <w:rFonts w:ascii="Times New Roman" w:hAnsi="Times New Roman"/>
          <w:bCs/>
          <w:i/>
          <w:iCs/>
          <w:sz w:val="24"/>
          <w:szCs w:val="24"/>
        </w:rPr>
        <w:t xml:space="preserve">records </w:t>
      </w:r>
      <w:r w:rsidR="006A08A6">
        <w:rPr>
          <w:rFonts w:ascii="Times New Roman" w:hAnsi="Times New Roman"/>
          <w:bCs/>
          <w:i/>
          <w:iCs/>
          <w:sz w:val="24"/>
          <w:szCs w:val="24"/>
        </w:rPr>
        <w:t>defined under subdivision (f)(2) apply to the provision of records to any party making the request.  Disputes have arisen between copy service providers and payers as to whet</w:t>
      </w:r>
      <w:r w:rsidR="003E3D4B">
        <w:rPr>
          <w:rFonts w:ascii="Times New Roman" w:hAnsi="Times New Roman"/>
          <w:bCs/>
          <w:i/>
          <w:iCs/>
          <w:sz w:val="24"/>
          <w:szCs w:val="24"/>
        </w:rPr>
        <w:t>her</w:t>
      </w:r>
      <w:r w:rsidR="006A08A6">
        <w:rPr>
          <w:rFonts w:ascii="Times New Roman" w:hAnsi="Times New Roman"/>
          <w:bCs/>
          <w:i/>
          <w:iCs/>
          <w:sz w:val="24"/>
          <w:szCs w:val="24"/>
        </w:rPr>
        <w:t xml:space="preserve"> the defined fees apply to additional records requested </w:t>
      </w:r>
      <w:r w:rsidR="003E3D4B">
        <w:rPr>
          <w:rFonts w:ascii="Times New Roman" w:hAnsi="Times New Roman"/>
          <w:bCs/>
          <w:i/>
          <w:iCs/>
          <w:sz w:val="24"/>
          <w:szCs w:val="24"/>
        </w:rPr>
        <w:t xml:space="preserve">only </w:t>
      </w:r>
      <w:r w:rsidR="006A08A6">
        <w:rPr>
          <w:rFonts w:ascii="Times New Roman" w:hAnsi="Times New Roman"/>
          <w:bCs/>
          <w:i/>
          <w:iCs/>
          <w:sz w:val="24"/>
          <w:szCs w:val="24"/>
        </w:rPr>
        <w:t xml:space="preserve">by </w:t>
      </w:r>
      <w:r w:rsidR="003E3D4B">
        <w:rPr>
          <w:rFonts w:ascii="Times New Roman" w:hAnsi="Times New Roman"/>
          <w:bCs/>
          <w:i/>
          <w:iCs/>
          <w:sz w:val="24"/>
          <w:szCs w:val="24"/>
        </w:rPr>
        <w:t>injured workers.</w:t>
      </w:r>
      <w:r w:rsidR="006A08A6">
        <w:rPr>
          <w:rFonts w:ascii="Times New Roman" w:hAnsi="Times New Roman"/>
          <w:bCs/>
          <w:i/>
          <w:iCs/>
          <w:sz w:val="24"/>
          <w:szCs w:val="24"/>
        </w:rPr>
        <w:t xml:space="preserve"> </w:t>
      </w:r>
    </w:p>
    <w:p w14:paraId="2E8E510E" w14:textId="77777777" w:rsidR="00E3294E" w:rsidRDefault="00E3294E" w:rsidP="004541EA">
      <w:pPr>
        <w:tabs>
          <w:tab w:val="left" w:pos="900"/>
        </w:tabs>
        <w:spacing w:after="0" w:line="240" w:lineRule="auto"/>
        <w:rPr>
          <w:rFonts w:ascii="Times New Roman" w:hAnsi="Times New Roman"/>
          <w:bCs/>
          <w:i/>
          <w:iCs/>
          <w:sz w:val="24"/>
          <w:szCs w:val="24"/>
        </w:rPr>
      </w:pPr>
    </w:p>
    <w:p w14:paraId="24C8409B" w14:textId="77777777" w:rsidR="00E3294E" w:rsidRPr="003C4825" w:rsidRDefault="003C4825" w:rsidP="004541EA">
      <w:pPr>
        <w:tabs>
          <w:tab w:val="left" w:pos="900"/>
        </w:tabs>
        <w:spacing w:after="0" w:line="240" w:lineRule="auto"/>
        <w:rPr>
          <w:rFonts w:ascii="Times New Roman" w:hAnsi="Times New Roman"/>
          <w:bCs/>
          <w:i/>
          <w:iCs/>
          <w:sz w:val="24"/>
          <w:szCs w:val="24"/>
        </w:rPr>
      </w:pPr>
      <w:r>
        <w:rPr>
          <w:rFonts w:ascii="Times New Roman" w:hAnsi="Times New Roman"/>
          <w:bCs/>
          <w:i/>
          <w:iCs/>
          <w:sz w:val="24"/>
          <w:szCs w:val="24"/>
        </w:rPr>
        <w:t>The Institute recommends reference to the underlying regulation that defines “applicable sales tax</w:t>
      </w:r>
      <w:r w:rsidR="0075014B">
        <w:rPr>
          <w:rFonts w:ascii="Times New Roman" w:hAnsi="Times New Roman"/>
          <w:bCs/>
          <w:i/>
          <w:iCs/>
          <w:sz w:val="24"/>
          <w:szCs w:val="24"/>
        </w:rPr>
        <w:t>.</w:t>
      </w:r>
      <w:r>
        <w:rPr>
          <w:rFonts w:ascii="Times New Roman" w:hAnsi="Times New Roman"/>
          <w:bCs/>
          <w:i/>
          <w:iCs/>
          <w:sz w:val="24"/>
          <w:szCs w:val="24"/>
        </w:rPr>
        <w:t>”  Reference to the pertinent regulation would mitigate conflicts that arise due to lack of understanding or disagreement over which components of professional copy services are subject to sales tax.</w:t>
      </w:r>
    </w:p>
    <w:p w14:paraId="31634ED4" w14:textId="77777777" w:rsidR="00A1511B" w:rsidRDefault="00A1511B" w:rsidP="00A5137F">
      <w:pPr>
        <w:pStyle w:val="MessageHeader"/>
        <w:keepLines w:val="0"/>
        <w:tabs>
          <w:tab w:val="left" w:pos="900"/>
        </w:tabs>
        <w:spacing w:after="0" w:line="240" w:lineRule="auto"/>
        <w:ind w:left="0" w:firstLine="0"/>
        <w:rPr>
          <w:rFonts w:ascii="Times New Roman" w:hAnsi="Times New Roman"/>
          <w:sz w:val="24"/>
          <w:szCs w:val="24"/>
        </w:rPr>
      </w:pPr>
    </w:p>
    <w:p w14:paraId="45A8F90B" w14:textId="77777777" w:rsidR="00D0575B" w:rsidRPr="004541EA" w:rsidRDefault="00D0575B" w:rsidP="00A5137F">
      <w:pPr>
        <w:pStyle w:val="MessageHeader"/>
        <w:keepLines w:val="0"/>
        <w:tabs>
          <w:tab w:val="left" w:pos="900"/>
        </w:tabs>
        <w:spacing w:after="0" w:line="240" w:lineRule="auto"/>
        <w:ind w:left="0" w:firstLine="0"/>
        <w:rPr>
          <w:rFonts w:ascii="Times New Roman" w:hAnsi="Times New Roman"/>
          <w:sz w:val="24"/>
          <w:szCs w:val="24"/>
        </w:rPr>
      </w:pPr>
    </w:p>
    <w:p w14:paraId="49D3F0A9"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sidRPr="004541EA">
        <w:rPr>
          <w:rFonts w:ascii="Times New Roman" w:hAnsi="Times New Roman"/>
          <w:sz w:val="24"/>
          <w:szCs w:val="24"/>
        </w:rPr>
        <w:t>Thank you for the opportunity to comment, and please contact us if additional information would be helpful.</w:t>
      </w:r>
    </w:p>
    <w:p w14:paraId="62C44E79"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3A6B9086"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Sincerely, </w:t>
      </w:r>
    </w:p>
    <w:p w14:paraId="4B9435D4"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0FE1D4FE"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5B4D8FB"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5F504AD" w14:textId="7E66F91A" w:rsidR="00A5137F" w:rsidRPr="004541EA"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Stacy </w:t>
      </w:r>
      <w:r w:rsidR="00D0575B">
        <w:rPr>
          <w:rFonts w:ascii="Times New Roman" w:hAnsi="Times New Roman"/>
          <w:spacing w:val="0"/>
          <w:sz w:val="24"/>
          <w:szCs w:val="24"/>
        </w:rPr>
        <w:t xml:space="preserve">L. </w:t>
      </w:r>
      <w:r w:rsidRPr="004541EA">
        <w:rPr>
          <w:rFonts w:ascii="Times New Roman" w:hAnsi="Times New Roman"/>
          <w:spacing w:val="0"/>
          <w:sz w:val="24"/>
          <w:szCs w:val="24"/>
        </w:rPr>
        <w:t>Jones</w:t>
      </w:r>
    </w:p>
    <w:p w14:paraId="03C1457B" w14:textId="77777777" w:rsidR="00A5137F" w:rsidRPr="004541EA"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Senior Research Associate</w:t>
      </w:r>
      <w:r w:rsidR="00A1511B" w:rsidRPr="004541EA">
        <w:rPr>
          <w:rFonts w:ascii="Times New Roman" w:hAnsi="Times New Roman"/>
          <w:spacing w:val="0"/>
          <w:sz w:val="24"/>
          <w:szCs w:val="24"/>
        </w:rPr>
        <w:t xml:space="preserve"> </w:t>
      </w:r>
    </w:p>
    <w:p w14:paraId="289330FD"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31CB2151" w14:textId="2E6372A4" w:rsidR="00A5137F" w:rsidRPr="004541EA" w:rsidRDefault="003C443E"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S</w:t>
      </w:r>
      <w:r w:rsidR="002368A1">
        <w:rPr>
          <w:rFonts w:ascii="Times New Roman" w:hAnsi="Times New Roman"/>
          <w:spacing w:val="0"/>
          <w:sz w:val="24"/>
          <w:szCs w:val="24"/>
        </w:rPr>
        <w:t>L</w:t>
      </w:r>
      <w:r w:rsidRPr="004541EA">
        <w:rPr>
          <w:rFonts w:ascii="Times New Roman" w:hAnsi="Times New Roman"/>
          <w:spacing w:val="0"/>
          <w:sz w:val="24"/>
          <w:szCs w:val="24"/>
        </w:rPr>
        <w:t>J</w:t>
      </w:r>
      <w:r w:rsidR="00A5137F" w:rsidRPr="004541EA">
        <w:rPr>
          <w:rFonts w:ascii="Times New Roman" w:hAnsi="Times New Roman"/>
          <w:spacing w:val="0"/>
          <w:sz w:val="24"/>
          <w:szCs w:val="24"/>
        </w:rPr>
        <w:t>/pm</w:t>
      </w:r>
    </w:p>
    <w:p w14:paraId="58C9FE3C" w14:textId="77777777" w:rsidR="00A1511B" w:rsidRPr="004541EA"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0B7E2C79" w14:textId="57875AAA"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cc:  </w:t>
      </w:r>
      <w:bookmarkStart w:id="0" w:name="_GoBack"/>
      <w:bookmarkEnd w:id="0"/>
      <w:r w:rsidRPr="004541EA">
        <w:rPr>
          <w:rFonts w:ascii="Times New Roman" w:hAnsi="Times New Roman"/>
          <w:spacing w:val="0"/>
          <w:sz w:val="24"/>
          <w:szCs w:val="24"/>
        </w:rPr>
        <w:t>George Parisotto, DWC Administrative Director</w:t>
      </w:r>
    </w:p>
    <w:p w14:paraId="027CD9AE"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       CWCI Claims Committee</w:t>
      </w:r>
    </w:p>
    <w:p w14:paraId="0AB792C6"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       CWCI Medical Care Committee</w:t>
      </w:r>
    </w:p>
    <w:p w14:paraId="3F867000"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       CWCI Legal Committee </w:t>
      </w:r>
    </w:p>
    <w:p w14:paraId="23839811"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4541EA">
        <w:rPr>
          <w:rFonts w:ascii="Times New Roman" w:hAnsi="Times New Roman"/>
          <w:spacing w:val="0"/>
          <w:sz w:val="24"/>
          <w:szCs w:val="24"/>
        </w:rPr>
        <w:t xml:space="preserve">       CWCI Regular Members </w:t>
      </w:r>
    </w:p>
    <w:p w14:paraId="0A6D9A32" w14:textId="77777777" w:rsidR="00A5137F" w:rsidRPr="004541EA" w:rsidRDefault="00A5137F" w:rsidP="00A5137F">
      <w:pPr>
        <w:pStyle w:val="MessageHeader"/>
        <w:keepLines w:val="0"/>
        <w:tabs>
          <w:tab w:val="left" w:pos="900"/>
        </w:tabs>
        <w:spacing w:after="0" w:line="240" w:lineRule="auto"/>
        <w:ind w:left="0" w:firstLine="0"/>
        <w:rPr>
          <w:rFonts w:ascii="Times New Roman" w:hAnsi="Times New Roman"/>
          <w:color w:val="000000"/>
          <w:sz w:val="24"/>
          <w:szCs w:val="24"/>
        </w:rPr>
      </w:pPr>
      <w:r w:rsidRPr="004541EA">
        <w:rPr>
          <w:rFonts w:ascii="Times New Roman" w:hAnsi="Times New Roman"/>
          <w:spacing w:val="0"/>
          <w:sz w:val="24"/>
          <w:szCs w:val="24"/>
        </w:rPr>
        <w:t xml:space="preserve">       CWCI Associate Members </w:t>
      </w:r>
    </w:p>
    <w:p w14:paraId="29C137B9" w14:textId="77777777" w:rsidR="00A5137F" w:rsidRPr="004541EA" w:rsidRDefault="00A5137F" w:rsidP="00B16588">
      <w:pPr>
        <w:tabs>
          <w:tab w:val="left" w:pos="900"/>
        </w:tabs>
        <w:spacing w:after="200" w:line="240" w:lineRule="auto"/>
        <w:rPr>
          <w:rFonts w:ascii="Times New Roman" w:eastAsia="Times New Roman" w:hAnsi="Times New Roman"/>
          <w:sz w:val="24"/>
          <w:szCs w:val="24"/>
        </w:rPr>
      </w:pPr>
    </w:p>
    <w:sectPr w:rsidR="00A5137F" w:rsidRPr="004541EA" w:rsidSect="00A1511B">
      <w:footerReference w:type="default" r:id="rId10"/>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B2ADA" w14:textId="77777777" w:rsidR="001843D0" w:rsidRDefault="001843D0" w:rsidP="004F3175">
      <w:pPr>
        <w:spacing w:after="0" w:line="240" w:lineRule="auto"/>
      </w:pPr>
      <w:r>
        <w:separator/>
      </w:r>
    </w:p>
  </w:endnote>
  <w:endnote w:type="continuationSeparator" w:id="0">
    <w:p w14:paraId="38E52B2B" w14:textId="77777777" w:rsidR="001843D0" w:rsidRDefault="001843D0"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78C6A" w14:textId="77777777"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CWCI </w:t>
    </w:r>
    <w:r w:rsidR="007E51AB">
      <w:rPr>
        <w:rFonts w:asciiTheme="majorHAnsi" w:eastAsiaTheme="majorEastAsia" w:hAnsiTheme="majorHAnsi" w:cstheme="majorBidi"/>
      </w:rPr>
      <w:t>Forum</w:t>
    </w:r>
    <w:r>
      <w:rPr>
        <w:rFonts w:asciiTheme="majorHAnsi" w:eastAsiaTheme="majorEastAsia" w:hAnsiTheme="majorHAnsi" w:cstheme="majorBidi"/>
      </w:rPr>
      <w:t xml:space="preserve"> Comment, </w:t>
    </w:r>
    <w:r w:rsidR="007E51AB">
      <w:rPr>
        <w:rFonts w:asciiTheme="majorHAnsi" w:eastAsiaTheme="majorEastAsia" w:hAnsiTheme="majorHAnsi" w:cstheme="majorBidi"/>
      </w:rPr>
      <w:t>Copy Service Fee Schedule Regulations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12790" w:rsidRPr="00F12790">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7A22A3E2" w14:textId="77777777" w:rsidR="004F3175" w:rsidRDefault="004F3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D684C" w14:textId="77777777" w:rsidR="001843D0" w:rsidRDefault="001843D0" w:rsidP="004F3175">
      <w:pPr>
        <w:spacing w:after="0" w:line="240" w:lineRule="auto"/>
      </w:pPr>
      <w:r>
        <w:separator/>
      </w:r>
    </w:p>
  </w:footnote>
  <w:footnote w:type="continuationSeparator" w:id="0">
    <w:p w14:paraId="1B08A263" w14:textId="77777777" w:rsidR="001843D0" w:rsidRDefault="001843D0" w:rsidP="004F3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B38"/>
    <w:multiLevelType w:val="hybridMultilevel"/>
    <w:tmpl w:val="2A148B5E"/>
    <w:lvl w:ilvl="0" w:tplc="EA9299F8">
      <w:start w:val="1"/>
      <w:numFmt w:val="lowerLetter"/>
      <w:lvlText w:val="(%1)"/>
      <w:lvlJc w:val="left"/>
      <w:pPr>
        <w:ind w:left="384" w:hanging="384"/>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5">
    <w:nsid w:val="4CDD7C20"/>
    <w:multiLevelType w:val="hybridMultilevel"/>
    <w:tmpl w:val="9190D4EC"/>
    <w:lvl w:ilvl="0" w:tplc="FA02CEE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3067C2"/>
    <w:multiLevelType w:val="hybridMultilevel"/>
    <w:tmpl w:val="53FAF594"/>
    <w:lvl w:ilvl="0" w:tplc="60E6E2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FB22A9E-C2F3-4E98-A971-6B1252F31D17}"/>
    <w:docVar w:name="dgnword-eventsink" w:val="255987936"/>
  </w:docVars>
  <w:rsids>
    <w:rsidRoot w:val="00B36931"/>
    <w:rsid w:val="000455F3"/>
    <w:rsid w:val="000525C5"/>
    <w:rsid w:val="0005770B"/>
    <w:rsid w:val="00087207"/>
    <w:rsid w:val="000A797F"/>
    <w:rsid w:val="000B67C6"/>
    <w:rsid w:val="000F56EF"/>
    <w:rsid w:val="00111AA4"/>
    <w:rsid w:val="001421FB"/>
    <w:rsid w:val="0015022E"/>
    <w:rsid w:val="001564C1"/>
    <w:rsid w:val="001843D0"/>
    <w:rsid w:val="00190431"/>
    <w:rsid w:val="001923B6"/>
    <w:rsid w:val="001C61F7"/>
    <w:rsid w:val="001D2E08"/>
    <w:rsid w:val="00210617"/>
    <w:rsid w:val="002309CB"/>
    <w:rsid w:val="002368A1"/>
    <w:rsid w:val="002628C1"/>
    <w:rsid w:val="00262F8B"/>
    <w:rsid w:val="00286777"/>
    <w:rsid w:val="002A4296"/>
    <w:rsid w:val="002A5FA9"/>
    <w:rsid w:val="002C2C1E"/>
    <w:rsid w:val="002C5BE8"/>
    <w:rsid w:val="002D3D00"/>
    <w:rsid w:val="002E144E"/>
    <w:rsid w:val="002F786D"/>
    <w:rsid w:val="00320791"/>
    <w:rsid w:val="003503E6"/>
    <w:rsid w:val="00381F28"/>
    <w:rsid w:val="003C443E"/>
    <w:rsid w:val="003C4825"/>
    <w:rsid w:val="003E3D4B"/>
    <w:rsid w:val="003E3D67"/>
    <w:rsid w:val="003F6313"/>
    <w:rsid w:val="004052BD"/>
    <w:rsid w:val="00416595"/>
    <w:rsid w:val="00423E0F"/>
    <w:rsid w:val="004460D2"/>
    <w:rsid w:val="004541EA"/>
    <w:rsid w:val="00464E09"/>
    <w:rsid w:val="004836EC"/>
    <w:rsid w:val="004A1BFD"/>
    <w:rsid w:val="004B72E9"/>
    <w:rsid w:val="004D7956"/>
    <w:rsid w:val="004F3175"/>
    <w:rsid w:val="005051CA"/>
    <w:rsid w:val="0052079A"/>
    <w:rsid w:val="00557412"/>
    <w:rsid w:val="00561532"/>
    <w:rsid w:val="00590A66"/>
    <w:rsid w:val="005A2039"/>
    <w:rsid w:val="005A5650"/>
    <w:rsid w:val="005E7A83"/>
    <w:rsid w:val="00607035"/>
    <w:rsid w:val="006161EC"/>
    <w:rsid w:val="00627443"/>
    <w:rsid w:val="0063324A"/>
    <w:rsid w:val="00640245"/>
    <w:rsid w:val="00643E58"/>
    <w:rsid w:val="00652D95"/>
    <w:rsid w:val="00661DB9"/>
    <w:rsid w:val="00666A05"/>
    <w:rsid w:val="006A08A6"/>
    <w:rsid w:val="006D6442"/>
    <w:rsid w:val="006E617F"/>
    <w:rsid w:val="007205C7"/>
    <w:rsid w:val="00725D43"/>
    <w:rsid w:val="0075014B"/>
    <w:rsid w:val="007542A0"/>
    <w:rsid w:val="00765AB4"/>
    <w:rsid w:val="00772B32"/>
    <w:rsid w:val="007E51AB"/>
    <w:rsid w:val="007F5336"/>
    <w:rsid w:val="00801015"/>
    <w:rsid w:val="00806AA8"/>
    <w:rsid w:val="00851590"/>
    <w:rsid w:val="00873882"/>
    <w:rsid w:val="008746B7"/>
    <w:rsid w:val="00895D16"/>
    <w:rsid w:val="008A54D2"/>
    <w:rsid w:val="008A5783"/>
    <w:rsid w:val="008B0524"/>
    <w:rsid w:val="008E00FF"/>
    <w:rsid w:val="008E200D"/>
    <w:rsid w:val="00906F04"/>
    <w:rsid w:val="00963BA5"/>
    <w:rsid w:val="00966E08"/>
    <w:rsid w:val="009B08EF"/>
    <w:rsid w:val="009C5B8B"/>
    <w:rsid w:val="009D13F8"/>
    <w:rsid w:val="009F01BF"/>
    <w:rsid w:val="00A13867"/>
    <w:rsid w:val="00A1511B"/>
    <w:rsid w:val="00A15B0B"/>
    <w:rsid w:val="00A22B52"/>
    <w:rsid w:val="00A5137F"/>
    <w:rsid w:val="00AA7646"/>
    <w:rsid w:val="00AB3145"/>
    <w:rsid w:val="00AC242F"/>
    <w:rsid w:val="00AF4EAF"/>
    <w:rsid w:val="00B100FC"/>
    <w:rsid w:val="00B16588"/>
    <w:rsid w:val="00B23391"/>
    <w:rsid w:val="00B24335"/>
    <w:rsid w:val="00B261DD"/>
    <w:rsid w:val="00B32229"/>
    <w:rsid w:val="00B334E5"/>
    <w:rsid w:val="00B36931"/>
    <w:rsid w:val="00B95F46"/>
    <w:rsid w:val="00B97117"/>
    <w:rsid w:val="00BA786B"/>
    <w:rsid w:val="00BC17DF"/>
    <w:rsid w:val="00BD22DC"/>
    <w:rsid w:val="00BD295F"/>
    <w:rsid w:val="00BE3A46"/>
    <w:rsid w:val="00BF3F69"/>
    <w:rsid w:val="00C1390A"/>
    <w:rsid w:val="00C14037"/>
    <w:rsid w:val="00C3579B"/>
    <w:rsid w:val="00C40AFF"/>
    <w:rsid w:val="00C75430"/>
    <w:rsid w:val="00C93732"/>
    <w:rsid w:val="00CA5B3D"/>
    <w:rsid w:val="00CA642C"/>
    <w:rsid w:val="00CA78F2"/>
    <w:rsid w:val="00CB31CA"/>
    <w:rsid w:val="00CB59FB"/>
    <w:rsid w:val="00CE5FAC"/>
    <w:rsid w:val="00D0575B"/>
    <w:rsid w:val="00D13706"/>
    <w:rsid w:val="00D20B3D"/>
    <w:rsid w:val="00D5410B"/>
    <w:rsid w:val="00D631B3"/>
    <w:rsid w:val="00D641D5"/>
    <w:rsid w:val="00D73A70"/>
    <w:rsid w:val="00D901E3"/>
    <w:rsid w:val="00DA5246"/>
    <w:rsid w:val="00DA6177"/>
    <w:rsid w:val="00DC2A98"/>
    <w:rsid w:val="00DC7B25"/>
    <w:rsid w:val="00E11C78"/>
    <w:rsid w:val="00E21172"/>
    <w:rsid w:val="00E3294E"/>
    <w:rsid w:val="00E35365"/>
    <w:rsid w:val="00E61833"/>
    <w:rsid w:val="00E75416"/>
    <w:rsid w:val="00EA00C7"/>
    <w:rsid w:val="00EA7620"/>
    <w:rsid w:val="00EB333D"/>
    <w:rsid w:val="00EB64EF"/>
    <w:rsid w:val="00ED74E2"/>
    <w:rsid w:val="00EF6D99"/>
    <w:rsid w:val="00F12790"/>
    <w:rsid w:val="00F17D5B"/>
    <w:rsid w:val="00F20517"/>
    <w:rsid w:val="00F80B77"/>
    <w:rsid w:val="00F8129B"/>
    <w:rsid w:val="00FA6DC2"/>
    <w:rsid w:val="00FA6F07"/>
    <w:rsid w:val="00FB2180"/>
    <w:rsid w:val="00FD686B"/>
    <w:rsid w:val="00FE03A3"/>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5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 w:type="paragraph" w:styleId="NoSpacing">
    <w:name w:val="No Spacing"/>
    <w:uiPriority w:val="1"/>
    <w:qFormat/>
    <w:rsid w:val="00661DB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 w:type="paragraph" w:styleId="NoSpacing">
    <w:name w:val="No Spacing"/>
    <w:uiPriority w:val="1"/>
    <w:qFormat/>
    <w:rsid w:val="00661DB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WCForums@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2595</Words>
  <Characters>14351</Characters>
  <Application>Microsoft Office Word</Application>
  <DocSecurity>0</DocSecurity>
  <Lines>305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Bob</dc:creator>
  <cp:lastModifiedBy>Medrano, Perla</cp:lastModifiedBy>
  <cp:revision>2</cp:revision>
  <dcterms:created xsi:type="dcterms:W3CDTF">2019-08-16T22:48:00Z</dcterms:created>
  <dcterms:modified xsi:type="dcterms:W3CDTF">2019-08-16T22:48:00Z</dcterms:modified>
</cp:coreProperties>
</file>