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953" w:type="dxa"/>
        <w:tblLayout w:type="fixed"/>
        <w:tblLook w:val="0000" w:firstRow="0" w:lastRow="0" w:firstColumn="0" w:lastColumn="0" w:noHBand="0" w:noVBand="0"/>
        <w:tblCaption w:val="MTUS Update Comment Chart"/>
        <w:tblDescription w:val="Chart lists the comments, the name of commenter and the Division's response to each comment by section."/>
      </w:tblPr>
      <w:tblGrid>
        <w:gridCol w:w="1998"/>
        <w:gridCol w:w="4050"/>
        <w:gridCol w:w="2340"/>
        <w:gridCol w:w="3240"/>
        <w:gridCol w:w="2325"/>
      </w:tblGrid>
      <w:tr w:rsidR="007844DB" w:rsidRPr="00434ED3" w14:paraId="3560DAE1" w14:textId="77777777" w:rsidTr="007844DB">
        <w:trPr>
          <w:cantSplit/>
          <w:trHeight w:val="1160"/>
          <w:tblHeader/>
        </w:trPr>
        <w:tc>
          <w:tcPr>
            <w:tcW w:w="1998" w:type="dxa"/>
          </w:tcPr>
          <w:p w14:paraId="42009F0A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 xml:space="preserve">MTUS EVIDENCE BASED UPDATES </w:t>
            </w:r>
          </w:p>
        </w:tc>
        <w:tc>
          <w:tcPr>
            <w:tcW w:w="4050" w:type="dxa"/>
          </w:tcPr>
          <w:p w14:paraId="2CE2161B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7876CA9E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30 DAY COMMENT PERIOD</w:t>
            </w:r>
          </w:p>
        </w:tc>
        <w:tc>
          <w:tcPr>
            <w:tcW w:w="2340" w:type="dxa"/>
          </w:tcPr>
          <w:p w14:paraId="0048142D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683AB0BA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2E9ABA1F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0E3045E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202B3A1B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0B2A" w:rsidRPr="00434ED3" w14:paraId="50025F76" w14:textId="77777777" w:rsidTr="007844DB">
        <w:trPr>
          <w:trHeight w:val="2150"/>
        </w:trPr>
        <w:tc>
          <w:tcPr>
            <w:tcW w:w="1998" w:type="dxa"/>
          </w:tcPr>
          <w:p w14:paraId="5FB9AA23" w14:textId="77777777" w:rsidR="00860B2A" w:rsidRDefault="00860B2A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4050" w:type="dxa"/>
          </w:tcPr>
          <w:p w14:paraId="70C0F257" w14:textId="77777777" w:rsidR="00860B2A" w:rsidRDefault="003F46BB" w:rsidP="00A54A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Commenter ha</w:t>
            </w:r>
            <w:r w:rsidR="00A54A73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reviewed the proposed update and has no comment at this time.</w:t>
            </w:r>
          </w:p>
        </w:tc>
        <w:tc>
          <w:tcPr>
            <w:tcW w:w="2340" w:type="dxa"/>
          </w:tcPr>
          <w:p w14:paraId="351DF23C" w14:textId="77777777" w:rsidR="00860B2A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Guzman</w:t>
            </w:r>
          </w:p>
          <w:p w14:paraId="58E2C0BC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0E08DD71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Compensation Insurance Fund (SCIF)</w:t>
            </w:r>
          </w:p>
          <w:p w14:paraId="0523F62C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3, 2020</w:t>
            </w:r>
          </w:p>
          <w:p w14:paraId="4FA7995A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6BB2E157" w14:textId="77777777" w:rsidR="00860B2A" w:rsidRDefault="00F134CD" w:rsidP="003D06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Noted.</w:t>
            </w:r>
          </w:p>
        </w:tc>
        <w:tc>
          <w:tcPr>
            <w:tcW w:w="2325" w:type="dxa"/>
          </w:tcPr>
          <w:p w14:paraId="487BCA08" w14:textId="77777777" w:rsidR="00860B2A" w:rsidRPr="00434ED3" w:rsidRDefault="00F134CD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3F46BB" w:rsidRPr="00434ED3" w14:paraId="0A3F16ED" w14:textId="77777777" w:rsidTr="007844DB">
        <w:trPr>
          <w:trHeight w:val="2150"/>
        </w:trPr>
        <w:tc>
          <w:tcPr>
            <w:tcW w:w="1998" w:type="dxa"/>
          </w:tcPr>
          <w:p w14:paraId="06150172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4050" w:type="dxa"/>
          </w:tcPr>
          <w:p w14:paraId="6EE52224" w14:textId="77777777" w:rsidR="003F46BB" w:rsidRDefault="003F46BB" w:rsidP="00860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Commenter supports this update to the Medical Treatment Utilization Schedule, ensuring that treatment for injured workers remains governed by evidence-based guidelines that are the most current available from ACOEM. However, commenter notes that the proposed Antiemetic Guidelines does not appear to differentiate drugs that are appropriate for self-administration as opposed to drugs that are specifically intended to counteract the effects of chemotherapy.  Commenter recommends that the Division provide greater clarification for the use of t</w:t>
            </w:r>
            <w:r w:rsidR="00A84F57">
              <w:rPr>
                <w:rFonts w:ascii="Arial" w:hAnsi="Arial" w:cs="Arial"/>
                <w:color w:val="000000"/>
                <w:sz w:val="24"/>
                <w:szCs w:val="24"/>
              </w:rPr>
              <w:t>hese drugs in the MTUS Drug for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mulary.</w:t>
            </w:r>
          </w:p>
        </w:tc>
        <w:tc>
          <w:tcPr>
            <w:tcW w:w="2340" w:type="dxa"/>
          </w:tcPr>
          <w:p w14:paraId="675BB3F7" w14:textId="77777777" w:rsidR="003F46BB" w:rsidRDefault="003F1DD2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Jackie Secia</w:t>
            </w:r>
          </w:p>
          <w:p w14:paraId="4413F25B" w14:textId="77777777" w:rsidR="003F1DD2" w:rsidRDefault="003F1DD2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CWCI Claims and Medical Director</w:t>
            </w:r>
          </w:p>
          <w:p w14:paraId="4C456EEA" w14:textId="77777777" w:rsidR="003F1DD2" w:rsidRDefault="003F1DD2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Workers’ Compensation Institute (CWCI)</w:t>
            </w:r>
          </w:p>
          <w:p w14:paraId="1EBCE964" w14:textId="77777777" w:rsidR="003F1DD2" w:rsidRDefault="003F1DD2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9, 2020</w:t>
            </w:r>
          </w:p>
          <w:p w14:paraId="505267C3" w14:textId="77777777" w:rsidR="003F1DD2" w:rsidRDefault="003F1DD2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046373CB" w14:textId="77777777" w:rsidR="003F46BB" w:rsidRDefault="008C3723" w:rsidP="003D06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Noted and Disagree in part. DWC </w:t>
            </w:r>
            <w:r w:rsidR="00703C99">
              <w:rPr>
                <w:rFonts w:ascii="Arial" w:hAnsi="Arial" w:cs="Arial"/>
                <w:sz w:val="24"/>
                <w:szCs w:val="24"/>
              </w:rPr>
              <w:t xml:space="preserve">notes and </w:t>
            </w:r>
            <w:r>
              <w:rPr>
                <w:rFonts w:ascii="Arial" w:hAnsi="Arial" w:cs="Arial"/>
                <w:sz w:val="24"/>
                <w:szCs w:val="24"/>
              </w:rPr>
              <w:t>appreciates commenter’s support of this update to the MTUS. Disagree in part</w:t>
            </w:r>
            <w:r w:rsidR="00703C99">
              <w:rPr>
                <w:rFonts w:ascii="Arial" w:hAnsi="Arial" w:cs="Arial"/>
                <w:sz w:val="24"/>
                <w:szCs w:val="24"/>
              </w:rPr>
              <w:t xml:space="preserve"> to commenter’s recommendation to provide greater clarification to the use of antiemetics drugs in the MTUS </w:t>
            </w:r>
            <w:r w:rsidR="00103F14">
              <w:rPr>
                <w:rFonts w:ascii="Arial" w:hAnsi="Arial" w:cs="Arial"/>
                <w:sz w:val="24"/>
                <w:szCs w:val="24"/>
              </w:rPr>
              <w:t>Drug Formulary because it is a recommendation that goes</w:t>
            </w:r>
            <w:r w:rsidR="00703C99">
              <w:rPr>
                <w:rFonts w:ascii="Arial" w:hAnsi="Arial" w:cs="Arial"/>
                <w:sz w:val="24"/>
                <w:szCs w:val="24"/>
              </w:rPr>
              <w:t xml:space="preserve"> beyond the scope of this rulemaking.</w:t>
            </w:r>
          </w:p>
        </w:tc>
        <w:tc>
          <w:tcPr>
            <w:tcW w:w="2325" w:type="dxa"/>
          </w:tcPr>
          <w:p w14:paraId="765DDEF3" w14:textId="77777777" w:rsidR="003F46BB" w:rsidRDefault="00703C99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None. </w:t>
            </w:r>
          </w:p>
        </w:tc>
      </w:tr>
    </w:tbl>
    <w:p w14:paraId="315F454F" w14:textId="77777777" w:rsidR="00A20565" w:rsidRPr="00434ED3" w:rsidRDefault="00A20565" w:rsidP="00B318DB">
      <w:pPr>
        <w:rPr>
          <w:rFonts w:ascii="Arial" w:hAnsi="Arial" w:cs="Arial"/>
          <w:sz w:val="24"/>
          <w:szCs w:val="24"/>
        </w:rPr>
      </w:pPr>
    </w:p>
    <w:sectPr w:rsidR="00A20565" w:rsidRPr="00434ED3" w:rsidSect="006C669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B5414" w14:textId="77777777" w:rsidR="00EB250C" w:rsidRDefault="00EB250C">
      <w:r>
        <w:separator/>
      </w:r>
    </w:p>
  </w:endnote>
  <w:endnote w:type="continuationSeparator" w:id="0">
    <w:p w14:paraId="2B22B5F2" w14:textId="77777777" w:rsidR="00EB250C" w:rsidRDefault="00E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6A8DC" w14:textId="77777777" w:rsidR="0016676E" w:rsidRDefault="0016676E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81908">
      <w:rPr>
        <w:noProof/>
      </w:rPr>
      <w:t>1</w:t>
    </w:r>
    <w:r>
      <w:fldChar w:fldCharType="end"/>
    </w:r>
    <w:r>
      <w:t xml:space="preserve"> of </w:t>
    </w:r>
    <w:fldSimple w:instr=" NUMPAGES ">
      <w:r w:rsidR="0068190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899C5" w14:textId="77777777" w:rsidR="00EB250C" w:rsidRDefault="00EB250C">
      <w:r>
        <w:separator/>
      </w:r>
    </w:p>
  </w:footnote>
  <w:footnote w:type="continuationSeparator" w:id="0">
    <w:p w14:paraId="2AAEF1AA" w14:textId="77777777" w:rsidR="00EB250C" w:rsidRDefault="00EB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F7945"/>
    <w:multiLevelType w:val="hybridMultilevel"/>
    <w:tmpl w:val="254AF3F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27DB"/>
    <w:multiLevelType w:val="hybridMultilevel"/>
    <w:tmpl w:val="8A8CC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03584"/>
    <w:multiLevelType w:val="hybridMultilevel"/>
    <w:tmpl w:val="8CF8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121E"/>
    <w:multiLevelType w:val="hybridMultilevel"/>
    <w:tmpl w:val="7CB6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2149"/>
    <w:multiLevelType w:val="hybridMultilevel"/>
    <w:tmpl w:val="3C8A0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FFB21CB"/>
    <w:multiLevelType w:val="hybridMultilevel"/>
    <w:tmpl w:val="6BE8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8B6930"/>
    <w:multiLevelType w:val="hybridMultilevel"/>
    <w:tmpl w:val="B3B8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11"/>
  </w:num>
  <w:num w:numId="7">
    <w:abstractNumId w:val="12"/>
  </w:num>
  <w:num w:numId="8">
    <w:abstractNumId w:val="18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65"/>
    <w:rsid w:val="000010B9"/>
    <w:rsid w:val="00001478"/>
    <w:rsid w:val="00006C02"/>
    <w:rsid w:val="00011260"/>
    <w:rsid w:val="000137A3"/>
    <w:rsid w:val="00016AC8"/>
    <w:rsid w:val="00020D77"/>
    <w:rsid w:val="00020F42"/>
    <w:rsid w:val="00021190"/>
    <w:rsid w:val="000215A2"/>
    <w:rsid w:val="00021AF4"/>
    <w:rsid w:val="00023BBC"/>
    <w:rsid w:val="00023E9B"/>
    <w:rsid w:val="000248C0"/>
    <w:rsid w:val="00025020"/>
    <w:rsid w:val="00025358"/>
    <w:rsid w:val="00026B11"/>
    <w:rsid w:val="00026B9F"/>
    <w:rsid w:val="0002796C"/>
    <w:rsid w:val="00027CAE"/>
    <w:rsid w:val="00030488"/>
    <w:rsid w:val="00040907"/>
    <w:rsid w:val="00052D0F"/>
    <w:rsid w:val="00055FED"/>
    <w:rsid w:val="00060DFC"/>
    <w:rsid w:val="0006376D"/>
    <w:rsid w:val="000644E1"/>
    <w:rsid w:val="00064C06"/>
    <w:rsid w:val="0006500A"/>
    <w:rsid w:val="00065ECD"/>
    <w:rsid w:val="00071700"/>
    <w:rsid w:val="00072240"/>
    <w:rsid w:val="00072C6B"/>
    <w:rsid w:val="000740DB"/>
    <w:rsid w:val="0007483E"/>
    <w:rsid w:val="00077C0F"/>
    <w:rsid w:val="00081D1A"/>
    <w:rsid w:val="00083282"/>
    <w:rsid w:val="00085B61"/>
    <w:rsid w:val="000865A7"/>
    <w:rsid w:val="00087D48"/>
    <w:rsid w:val="0009000D"/>
    <w:rsid w:val="00090898"/>
    <w:rsid w:val="000921EE"/>
    <w:rsid w:val="00094D0C"/>
    <w:rsid w:val="000A0702"/>
    <w:rsid w:val="000A1525"/>
    <w:rsid w:val="000A38EE"/>
    <w:rsid w:val="000B4D51"/>
    <w:rsid w:val="000B6695"/>
    <w:rsid w:val="000C003E"/>
    <w:rsid w:val="000C1EC7"/>
    <w:rsid w:val="000C50F7"/>
    <w:rsid w:val="000C79FE"/>
    <w:rsid w:val="000D0301"/>
    <w:rsid w:val="000D0570"/>
    <w:rsid w:val="000D169E"/>
    <w:rsid w:val="000D17B3"/>
    <w:rsid w:val="000D3E0C"/>
    <w:rsid w:val="000D4562"/>
    <w:rsid w:val="000D60CB"/>
    <w:rsid w:val="000E2318"/>
    <w:rsid w:val="000E2A88"/>
    <w:rsid w:val="000E3124"/>
    <w:rsid w:val="000E4AFD"/>
    <w:rsid w:val="000E5B03"/>
    <w:rsid w:val="000E5DE9"/>
    <w:rsid w:val="000F2625"/>
    <w:rsid w:val="000F4200"/>
    <w:rsid w:val="000F707F"/>
    <w:rsid w:val="00100669"/>
    <w:rsid w:val="00103F14"/>
    <w:rsid w:val="0010535A"/>
    <w:rsid w:val="001058D5"/>
    <w:rsid w:val="00107530"/>
    <w:rsid w:val="0011032B"/>
    <w:rsid w:val="00111168"/>
    <w:rsid w:val="00115FF9"/>
    <w:rsid w:val="001162E0"/>
    <w:rsid w:val="00122ED3"/>
    <w:rsid w:val="00123A88"/>
    <w:rsid w:val="001243DC"/>
    <w:rsid w:val="00130D6A"/>
    <w:rsid w:val="00131FFC"/>
    <w:rsid w:val="0014319E"/>
    <w:rsid w:val="0014474E"/>
    <w:rsid w:val="00146329"/>
    <w:rsid w:val="00146A0B"/>
    <w:rsid w:val="00151DC3"/>
    <w:rsid w:val="001538B5"/>
    <w:rsid w:val="00153A43"/>
    <w:rsid w:val="001545FC"/>
    <w:rsid w:val="00156CAA"/>
    <w:rsid w:val="00157798"/>
    <w:rsid w:val="00157974"/>
    <w:rsid w:val="00157D53"/>
    <w:rsid w:val="001632A9"/>
    <w:rsid w:val="00163A70"/>
    <w:rsid w:val="00164340"/>
    <w:rsid w:val="0016676E"/>
    <w:rsid w:val="00167F57"/>
    <w:rsid w:val="00171522"/>
    <w:rsid w:val="001715F5"/>
    <w:rsid w:val="00175B76"/>
    <w:rsid w:val="00177336"/>
    <w:rsid w:val="00180538"/>
    <w:rsid w:val="00180AF2"/>
    <w:rsid w:val="00184B28"/>
    <w:rsid w:val="00190583"/>
    <w:rsid w:val="00191CDC"/>
    <w:rsid w:val="00192637"/>
    <w:rsid w:val="00193428"/>
    <w:rsid w:val="001944CB"/>
    <w:rsid w:val="001A0547"/>
    <w:rsid w:val="001A1DC2"/>
    <w:rsid w:val="001A7F28"/>
    <w:rsid w:val="001B59A7"/>
    <w:rsid w:val="001B7A21"/>
    <w:rsid w:val="001C1527"/>
    <w:rsid w:val="001C42CD"/>
    <w:rsid w:val="001C6BD2"/>
    <w:rsid w:val="001C79FA"/>
    <w:rsid w:val="001D01AC"/>
    <w:rsid w:val="001D4E91"/>
    <w:rsid w:val="001D5F2E"/>
    <w:rsid w:val="001D6998"/>
    <w:rsid w:val="001E1DF2"/>
    <w:rsid w:val="001E1F79"/>
    <w:rsid w:val="001E399D"/>
    <w:rsid w:val="001E6EDF"/>
    <w:rsid w:val="001F3654"/>
    <w:rsid w:val="001F4E66"/>
    <w:rsid w:val="001F7C01"/>
    <w:rsid w:val="00201D91"/>
    <w:rsid w:val="00203A95"/>
    <w:rsid w:val="00207A1E"/>
    <w:rsid w:val="002106BF"/>
    <w:rsid w:val="00220833"/>
    <w:rsid w:val="00220A5B"/>
    <w:rsid w:val="00224544"/>
    <w:rsid w:val="00227584"/>
    <w:rsid w:val="00241A10"/>
    <w:rsid w:val="00241B4C"/>
    <w:rsid w:val="00243E43"/>
    <w:rsid w:val="00244A84"/>
    <w:rsid w:val="00251FD9"/>
    <w:rsid w:val="002540BC"/>
    <w:rsid w:val="00255288"/>
    <w:rsid w:val="00257ED1"/>
    <w:rsid w:val="00262342"/>
    <w:rsid w:val="002645F7"/>
    <w:rsid w:val="00264760"/>
    <w:rsid w:val="00264EEA"/>
    <w:rsid w:val="00265EE1"/>
    <w:rsid w:val="00271686"/>
    <w:rsid w:val="00271CCD"/>
    <w:rsid w:val="00271E80"/>
    <w:rsid w:val="00274AD3"/>
    <w:rsid w:val="00274DCC"/>
    <w:rsid w:val="002805AB"/>
    <w:rsid w:val="0028626A"/>
    <w:rsid w:val="0029017D"/>
    <w:rsid w:val="00293024"/>
    <w:rsid w:val="002945A2"/>
    <w:rsid w:val="002954D0"/>
    <w:rsid w:val="00296485"/>
    <w:rsid w:val="002979FD"/>
    <w:rsid w:val="002A1BC8"/>
    <w:rsid w:val="002B6B78"/>
    <w:rsid w:val="002C0537"/>
    <w:rsid w:val="002C058F"/>
    <w:rsid w:val="002C0CC1"/>
    <w:rsid w:val="002C2391"/>
    <w:rsid w:val="002D2871"/>
    <w:rsid w:val="002D5F63"/>
    <w:rsid w:val="002D646A"/>
    <w:rsid w:val="002D68AD"/>
    <w:rsid w:val="002E1ED0"/>
    <w:rsid w:val="002F2F99"/>
    <w:rsid w:val="002F3981"/>
    <w:rsid w:val="002F7F1B"/>
    <w:rsid w:val="003052B0"/>
    <w:rsid w:val="00313C3D"/>
    <w:rsid w:val="0031615D"/>
    <w:rsid w:val="0031661D"/>
    <w:rsid w:val="00316777"/>
    <w:rsid w:val="00320E6A"/>
    <w:rsid w:val="00322DF5"/>
    <w:rsid w:val="00326E48"/>
    <w:rsid w:val="003308D7"/>
    <w:rsid w:val="00330DE0"/>
    <w:rsid w:val="00332879"/>
    <w:rsid w:val="00332C68"/>
    <w:rsid w:val="00332EF7"/>
    <w:rsid w:val="00334850"/>
    <w:rsid w:val="0033568E"/>
    <w:rsid w:val="0034179D"/>
    <w:rsid w:val="00342614"/>
    <w:rsid w:val="003442BF"/>
    <w:rsid w:val="00344A66"/>
    <w:rsid w:val="00346E21"/>
    <w:rsid w:val="00356B40"/>
    <w:rsid w:val="003570AA"/>
    <w:rsid w:val="0036099F"/>
    <w:rsid w:val="00363012"/>
    <w:rsid w:val="0036459E"/>
    <w:rsid w:val="003647A8"/>
    <w:rsid w:val="00364AD6"/>
    <w:rsid w:val="00365C25"/>
    <w:rsid w:val="0036791F"/>
    <w:rsid w:val="00370470"/>
    <w:rsid w:val="0037060E"/>
    <w:rsid w:val="0037490F"/>
    <w:rsid w:val="003767BE"/>
    <w:rsid w:val="00376AB4"/>
    <w:rsid w:val="003773E7"/>
    <w:rsid w:val="00377D20"/>
    <w:rsid w:val="00380A6D"/>
    <w:rsid w:val="0038704C"/>
    <w:rsid w:val="00394949"/>
    <w:rsid w:val="003A3746"/>
    <w:rsid w:val="003B1F9A"/>
    <w:rsid w:val="003B338C"/>
    <w:rsid w:val="003B371D"/>
    <w:rsid w:val="003B5B99"/>
    <w:rsid w:val="003B68B5"/>
    <w:rsid w:val="003C03A7"/>
    <w:rsid w:val="003C14FD"/>
    <w:rsid w:val="003C1E36"/>
    <w:rsid w:val="003C25CD"/>
    <w:rsid w:val="003D0691"/>
    <w:rsid w:val="003D700F"/>
    <w:rsid w:val="003E21DC"/>
    <w:rsid w:val="003E3E74"/>
    <w:rsid w:val="003E5B67"/>
    <w:rsid w:val="003F1DD2"/>
    <w:rsid w:val="003F46BB"/>
    <w:rsid w:val="003F7E21"/>
    <w:rsid w:val="0041177C"/>
    <w:rsid w:val="00411C5C"/>
    <w:rsid w:val="00412053"/>
    <w:rsid w:val="00413DB2"/>
    <w:rsid w:val="00417F83"/>
    <w:rsid w:val="00417FE9"/>
    <w:rsid w:val="004241A3"/>
    <w:rsid w:val="0042443F"/>
    <w:rsid w:val="00424493"/>
    <w:rsid w:val="004254F9"/>
    <w:rsid w:val="004262B7"/>
    <w:rsid w:val="004269EB"/>
    <w:rsid w:val="00427944"/>
    <w:rsid w:val="0043005E"/>
    <w:rsid w:val="00432535"/>
    <w:rsid w:val="00433571"/>
    <w:rsid w:val="00434ED3"/>
    <w:rsid w:val="00435384"/>
    <w:rsid w:val="00435456"/>
    <w:rsid w:val="004369F1"/>
    <w:rsid w:val="00441295"/>
    <w:rsid w:val="00441E16"/>
    <w:rsid w:val="004428CA"/>
    <w:rsid w:val="00444639"/>
    <w:rsid w:val="00446D23"/>
    <w:rsid w:val="00447716"/>
    <w:rsid w:val="00447878"/>
    <w:rsid w:val="004502BC"/>
    <w:rsid w:val="00452ACF"/>
    <w:rsid w:val="004549A7"/>
    <w:rsid w:val="00454BF6"/>
    <w:rsid w:val="0046047C"/>
    <w:rsid w:val="00462950"/>
    <w:rsid w:val="00463864"/>
    <w:rsid w:val="00466EC8"/>
    <w:rsid w:val="00471059"/>
    <w:rsid w:val="004758EC"/>
    <w:rsid w:val="004823E3"/>
    <w:rsid w:val="004855D9"/>
    <w:rsid w:val="00486468"/>
    <w:rsid w:val="00494F7E"/>
    <w:rsid w:val="00496B20"/>
    <w:rsid w:val="0049791B"/>
    <w:rsid w:val="004A1E88"/>
    <w:rsid w:val="004A46DD"/>
    <w:rsid w:val="004A4B7B"/>
    <w:rsid w:val="004A4DD0"/>
    <w:rsid w:val="004A647F"/>
    <w:rsid w:val="004A6CDB"/>
    <w:rsid w:val="004B1C58"/>
    <w:rsid w:val="004B3FC1"/>
    <w:rsid w:val="004B4CEF"/>
    <w:rsid w:val="004B53CB"/>
    <w:rsid w:val="004B5D8D"/>
    <w:rsid w:val="004B5DD5"/>
    <w:rsid w:val="004C69CF"/>
    <w:rsid w:val="004C7323"/>
    <w:rsid w:val="004D3008"/>
    <w:rsid w:val="004D5B92"/>
    <w:rsid w:val="004D5F94"/>
    <w:rsid w:val="004E148C"/>
    <w:rsid w:val="004E2BB2"/>
    <w:rsid w:val="004E7DF7"/>
    <w:rsid w:val="004F03F0"/>
    <w:rsid w:val="0050198B"/>
    <w:rsid w:val="00502A8A"/>
    <w:rsid w:val="00504056"/>
    <w:rsid w:val="0050663F"/>
    <w:rsid w:val="00515C8B"/>
    <w:rsid w:val="0051729A"/>
    <w:rsid w:val="00524DF7"/>
    <w:rsid w:val="00526A29"/>
    <w:rsid w:val="00531B93"/>
    <w:rsid w:val="00535D86"/>
    <w:rsid w:val="005422ED"/>
    <w:rsid w:val="005427FE"/>
    <w:rsid w:val="00542E5A"/>
    <w:rsid w:val="00543268"/>
    <w:rsid w:val="005435A9"/>
    <w:rsid w:val="00551254"/>
    <w:rsid w:val="00556E5C"/>
    <w:rsid w:val="0056125B"/>
    <w:rsid w:val="00566B81"/>
    <w:rsid w:val="00572A28"/>
    <w:rsid w:val="00583DAC"/>
    <w:rsid w:val="00583FC7"/>
    <w:rsid w:val="00587DCF"/>
    <w:rsid w:val="005904FF"/>
    <w:rsid w:val="00591C45"/>
    <w:rsid w:val="00592833"/>
    <w:rsid w:val="00592E13"/>
    <w:rsid w:val="005946BE"/>
    <w:rsid w:val="005956E9"/>
    <w:rsid w:val="005A37B5"/>
    <w:rsid w:val="005A3E0A"/>
    <w:rsid w:val="005A56F7"/>
    <w:rsid w:val="005A5C51"/>
    <w:rsid w:val="005B3A84"/>
    <w:rsid w:val="005B5322"/>
    <w:rsid w:val="005B59D5"/>
    <w:rsid w:val="005C4DC8"/>
    <w:rsid w:val="005D173B"/>
    <w:rsid w:val="005D47FA"/>
    <w:rsid w:val="005D5D58"/>
    <w:rsid w:val="005E1385"/>
    <w:rsid w:val="005E44FD"/>
    <w:rsid w:val="00601222"/>
    <w:rsid w:val="006020C4"/>
    <w:rsid w:val="0060479F"/>
    <w:rsid w:val="00606751"/>
    <w:rsid w:val="006075F5"/>
    <w:rsid w:val="00610087"/>
    <w:rsid w:val="00610D94"/>
    <w:rsid w:val="00610F07"/>
    <w:rsid w:val="0061704F"/>
    <w:rsid w:val="006177CD"/>
    <w:rsid w:val="00622A8E"/>
    <w:rsid w:val="00623906"/>
    <w:rsid w:val="006262D8"/>
    <w:rsid w:val="006318B0"/>
    <w:rsid w:val="00634C5B"/>
    <w:rsid w:val="00637568"/>
    <w:rsid w:val="00643148"/>
    <w:rsid w:val="006441E3"/>
    <w:rsid w:val="006468B4"/>
    <w:rsid w:val="00646A87"/>
    <w:rsid w:val="00650A1B"/>
    <w:rsid w:val="00654202"/>
    <w:rsid w:val="00660942"/>
    <w:rsid w:val="00661310"/>
    <w:rsid w:val="006619B1"/>
    <w:rsid w:val="00661CD9"/>
    <w:rsid w:val="00663311"/>
    <w:rsid w:val="00675316"/>
    <w:rsid w:val="00677321"/>
    <w:rsid w:val="00681908"/>
    <w:rsid w:val="00681C23"/>
    <w:rsid w:val="0068339A"/>
    <w:rsid w:val="00684DFB"/>
    <w:rsid w:val="006858E8"/>
    <w:rsid w:val="0068628F"/>
    <w:rsid w:val="00686292"/>
    <w:rsid w:val="0068743F"/>
    <w:rsid w:val="00694EEA"/>
    <w:rsid w:val="00697ED4"/>
    <w:rsid w:val="006A15DA"/>
    <w:rsid w:val="006A3BA7"/>
    <w:rsid w:val="006A4181"/>
    <w:rsid w:val="006B46F0"/>
    <w:rsid w:val="006C27FD"/>
    <w:rsid w:val="006C3F5E"/>
    <w:rsid w:val="006C43D2"/>
    <w:rsid w:val="006C4B1E"/>
    <w:rsid w:val="006C4C72"/>
    <w:rsid w:val="006C6691"/>
    <w:rsid w:val="006C7DA9"/>
    <w:rsid w:val="006D001C"/>
    <w:rsid w:val="006D193A"/>
    <w:rsid w:val="006D22CF"/>
    <w:rsid w:val="006D4CD8"/>
    <w:rsid w:val="006D4FE2"/>
    <w:rsid w:val="006D726B"/>
    <w:rsid w:val="006E0884"/>
    <w:rsid w:val="006E14FC"/>
    <w:rsid w:val="006E6B1E"/>
    <w:rsid w:val="006F1C36"/>
    <w:rsid w:val="006F22EA"/>
    <w:rsid w:val="006F26CB"/>
    <w:rsid w:val="006F38FF"/>
    <w:rsid w:val="00700172"/>
    <w:rsid w:val="00703C99"/>
    <w:rsid w:val="00705CF7"/>
    <w:rsid w:val="0071193E"/>
    <w:rsid w:val="0071469C"/>
    <w:rsid w:val="00716A81"/>
    <w:rsid w:val="00717A4E"/>
    <w:rsid w:val="007200BC"/>
    <w:rsid w:val="0073368A"/>
    <w:rsid w:val="00733E64"/>
    <w:rsid w:val="00734E1F"/>
    <w:rsid w:val="0074073F"/>
    <w:rsid w:val="00742533"/>
    <w:rsid w:val="007441BB"/>
    <w:rsid w:val="00744AE6"/>
    <w:rsid w:val="007510F6"/>
    <w:rsid w:val="00751A04"/>
    <w:rsid w:val="0075516F"/>
    <w:rsid w:val="00756261"/>
    <w:rsid w:val="00765B72"/>
    <w:rsid w:val="00765C51"/>
    <w:rsid w:val="00766355"/>
    <w:rsid w:val="00767500"/>
    <w:rsid w:val="00775BE8"/>
    <w:rsid w:val="00783584"/>
    <w:rsid w:val="00783F26"/>
    <w:rsid w:val="007844DB"/>
    <w:rsid w:val="00787FE7"/>
    <w:rsid w:val="0079170C"/>
    <w:rsid w:val="00793533"/>
    <w:rsid w:val="00794277"/>
    <w:rsid w:val="007971DA"/>
    <w:rsid w:val="00797A72"/>
    <w:rsid w:val="007A0F03"/>
    <w:rsid w:val="007A42C7"/>
    <w:rsid w:val="007A4F9C"/>
    <w:rsid w:val="007A545C"/>
    <w:rsid w:val="007A6055"/>
    <w:rsid w:val="007A7E6C"/>
    <w:rsid w:val="007B361B"/>
    <w:rsid w:val="007B7872"/>
    <w:rsid w:val="007C24D3"/>
    <w:rsid w:val="007C4B44"/>
    <w:rsid w:val="007C4FC4"/>
    <w:rsid w:val="007C5A78"/>
    <w:rsid w:val="007C6211"/>
    <w:rsid w:val="007D0FEA"/>
    <w:rsid w:val="007D1639"/>
    <w:rsid w:val="007D2AD1"/>
    <w:rsid w:val="007D6EFB"/>
    <w:rsid w:val="007D7DFC"/>
    <w:rsid w:val="007E1FEC"/>
    <w:rsid w:val="007E2388"/>
    <w:rsid w:val="007E7698"/>
    <w:rsid w:val="007E7A34"/>
    <w:rsid w:val="007E7D02"/>
    <w:rsid w:val="007F03CF"/>
    <w:rsid w:val="007F0C0D"/>
    <w:rsid w:val="007F0FD0"/>
    <w:rsid w:val="007F28F2"/>
    <w:rsid w:val="007F383D"/>
    <w:rsid w:val="007F5E9C"/>
    <w:rsid w:val="007F6760"/>
    <w:rsid w:val="008008CA"/>
    <w:rsid w:val="00802C66"/>
    <w:rsid w:val="00803AD6"/>
    <w:rsid w:val="00803CBD"/>
    <w:rsid w:val="00806AC1"/>
    <w:rsid w:val="0081085B"/>
    <w:rsid w:val="008115BA"/>
    <w:rsid w:val="00812438"/>
    <w:rsid w:val="008124DD"/>
    <w:rsid w:val="00812625"/>
    <w:rsid w:val="00812DE4"/>
    <w:rsid w:val="008141B2"/>
    <w:rsid w:val="008173B0"/>
    <w:rsid w:val="00817801"/>
    <w:rsid w:val="00824272"/>
    <w:rsid w:val="00824F4A"/>
    <w:rsid w:val="00825A5C"/>
    <w:rsid w:val="00825FAC"/>
    <w:rsid w:val="00826D76"/>
    <w:rsid w:val="008321EF"/>
    <w:rsid w:val="00834E8B"/>
    <w:rsid w:val="00837247"/>
    <w:rsid w:val="00841EDC"/>
    <w:rsid w:val="00846AE2"/>
    <w:rsid w:val="00846BCF"/>
    <w:rsid w:val="008523BE"/>
    <w:rsid w:val="00854634"/>
    <w:rsid w:val="00860B2A"/>
    <w:rsid w:val="0086192A"/>
    <w:rsid w:val="008628B0"/>
    <w:rsid w:val="00865764"/>
    <w:rsid w:val="00867330"/>
    <w:rsid w:val="008720D1"/>
    <w:rsid w:val="008726C4"/>
    <w:rsid w:val="00872F0A"/>
    <w:rsid w:val="00873F18"/>
    <w:rsid w:val="00874654"/>
    <w:rsid w:val="00874AFF"/>
    <w:rsid w:val="00875A5B"/>
    <w:rsid w:val="008825FA"/>
    <w:rsid w:val="0088275D"/>
    <w:rsid w:val="00882FAC"/>
    <w:rsid w:val="00887A33"/>
    <w:rsid w:val="008904D9"/>
    <w:rsid w:val="0089069D"/>
    <w:rsid w:val="0089295B"/>
    <w:rsid w:val="00892B50"/>
    <w:rsid w:val="00895BB6"/>
    <w:rsid w:val="008A02FB"/>
    <w:rsid w:val="008A57AC"/>
    <w:rsid w:val="008B008F"/>
    <w:rsid w:val="008B0E29"/>
    <w:rsid w:val="008B1BD5"/>
    <w:rsid w:val="008B30E0"/>
    <w:rsid w:val="008B38F8"/>
    <w:rsid w:val="008B3C1C"/>
    <w:rsid w:val="008B6EC4"/>
    <w:rsid w:val="008B79DA"/>
    <w:rsid w:val="008C17B4"/>
    <w:rsid w:val="008C3723"/>
    <w:rsid w:val="008D33E7"/>
    <w:rsid w:val="008D340D"/>
    <w:rsid w:val="008D351B"/>
    <w:rsid w:val="008D76DC"/>
    <w:rsid w:val="008D7904"/>
    <w:rsid w:val="008E4A19"/>
    <w:rsid w:val="008F171D"/>
    <w:rsid w:val="008F4454"/>
    <w:rsid w:val="008F4997"/>
    <w:rsid w:val="008F7C12"/>
    <w:rsid w:val="00900CAC"/>
    <w:rsid w:val="00901D90"/>
    <w:rsid w:val="00902BDD"/>
    <w:rsid w:val="00903E98"/>
    <w:rsid w:val="00904548"/>
    <w:rsid w:val="0090557D"/>
    <w:rsid w:val="00905807"/>
    <w:rsid w:val="0091411B"/>
    <w:rsid w:val="009165CF"/>
    <w:rsid w:val="00917C86"/>
    <w:rsid w:val="00920163"/>
    <w:rsid w:val="00923BC7"/>
    <w:rsid w:val="00924004"/>
    <w:rsid w:val="00925DF3"/>
    <w:rsid w:val="00931751"/>
    <w:rsid w:val="00935931"/>
    <w:rsid w:val="00935B61"/>
    <w:rsid w:val="00936DC3"/>
    <w:rsid w:val="00940645"/>
    <w:rsid w:val="00952AE1"/>
    <w:rsid w:val="0095582D"/>
    <w:rsid w:val="009558AE"/>
    <w:rsid w:val="00955E8C"/>
    <w:rsid w:val="009621DC"/>
    <w:rsid w:val="00962580"/>
    <w:rsid w:val="00962C0E"/>
    <w:rsid w:val="0096309D"/>
    <w:rsid w:val="00970CD8"/>
    <w:rsid w:val="009749AB"/>
    <w:rsid w:val="00974A15"/>
    <w:rsid w:val="00974EF2"/>
    <w:rsid w:val="00975503"/>
    <w:rsid w:val="009763BF"/>
    <w:rsid w:val="009768A6"/>
    <w:rsid w:val="0097700F"/>
    <w:rsid w:val="009906E2"/>
    <w:rsid w:val="009925BC"/>
    <w:rsid w:val="00997727"/>
    <w:rsid w:val="009A0A15"/>
    <w:rsid w:val="009A272A"/>
    <w:rsid w:val="009A3D36"/>
    <w:rsid w:val="009A58FD"/>
    <w:rsid w:val="009A7929"/>
    <w:rsid w:val="009B4867"/>
    <w:rsid w:val="009C5D33"/>
    <w:rsid w:val="009C6873"/>
    <w:rsid w:val="009D022E"/>
    <w:rsid w:val="009D3341"/>
    <w:rsid w:val="009D5B75"/>
    <w:rsid w:val="009E0DD8"/>
    <w:rsid w:val="009E317B"/>
    <w:rsid w:val="009E7F66"/>
    <w:rsid w:val="009F0E62"/>
    <w:rsid w:val="009F1057"/>
    <w:rsid w:val="009F202C"/>
    <w:rsid w:val="009F3D95"/>
    <w:rsid w:val="00A11059"/>
    <w:rsid w:val="00A12252"/>
    <w:rsid w:val="00A1612B"/>
    <w:rsid w:val="00A1691A"/>
    <w:rsid w:val="00A20565"/>
    <w:rsid w:val="00A215CD"/>
    <w:rsid w:val="00A22804"/>
    <w:rsid w:val="00A2314A"/>
    <w:rsid w:val="00A24936"/>
    <w:rsid w:val="00A26D37"/>
    <w:rsid w:val="00A30034"/>
    <w:rsid w:val="00A3089F"/>
    <w:rsid w:val="00A31687"/>
    <w:rsid w:val="00A330DA"/>
    <w:rsid w:val="00A34666"/>
    <w:rsid w:val="00A41F60"/>
    <w:rsid w:val="00A42120"/>
    <w:rsid w:val="00A5228A"/>
    <w:rsid w:val="00A53DE0"/>
    <w:rsid w:val="00A5491D"/>
    <w:rsid w:val="00A54A73"/>
    <w:rsid w:val="00A616B6"/>
    <w:rsid w:val="00A639C4"/>
    <w:rsid w:val="00A65487"/>
    <w:rsid w:val="00A65A67"/>
    <w:rsid w:val="00A65DAB"/>
    <w:rsid w:val="00A669C8"/>
    <w:rsid w:val="00A73065"/>
    <w:rsid w:val="00A7312F"/>
    <w:rsid w:val="00A767DE"/>
    <w:rsid w:val="00A81A87"/>
    <w:rsid w:val="00A827E2"/>
    <w:rsid w:val="00A84F57"/>
    <w:rsid w:val="00A8760C"/>
    <w:rsid w:val="00A910D7"/>
    <w:rsid w:val="00A91195"/>
    <w:rsid w:val="00A91E17"/>
    <w:rsid w:val="00A94CB7"/>
    <w:rsid w:val="00A973A8"/>
    <w:rsid w:val="00AA1E18"/>
    <w:rsid w:val="00AA26B0"/>
    <w:rsid w:val="00AA4FCC"/>
    <w:rsid w:val="00AA55D5"/>
    <w:rsid w:val="00AA6704"/>
    <w:rsid w:val="00AA7AFB"/>
    <w:rsid w:val="00AB10FB"/>
    <w:rsid w:val="00AC18E2"/>
    <w:rsid w:val="00AC2DBD"/>
    <w:rsid w:val="00AC2DCE"/>
    <w:rsid w:val="00AC480D"/>
    <w:rsid w:val="00AC62BA"/>
    <w:rsid w:val="00AD0044"/>
    <w:rsid w:val="00AD0D2C"/>
    <w:rsid w:val="00AD206A"/>
    <w:rsid w:val="00AD57CA"/>
    <w:rsid w:val="00AE2A5A"/>
    <w:rsid w:val="00AE43A3"/>
    <w:rsid w:val="00AF0D09"/>
    <w:rsid w:val="00AF2B8E"/>
    <w:rsid w:val="00AF5CB7"/>
    <w:rsid w:val="00AF79F0"/>
    <w:rsid w:val="00B00898"/>
    <w:rsid w:val="00B0133B"/>
    <w:rsid w:val="00B06D55"/>
    <w:rsid w:val="00B10FE0"/>
    <w:rsid w:val="00B12456"/>
    <w:rsid w:val="00B20F3C"/>
    <w:rsid w:val="00B278D6"/>
    <w:rsid w:val="00B302C8"/>
    <w:rsid w:val="00B307E2"/>
    <w:rsid w:val="00B318DB"/>
    <w:rsid w:val="00B32362"/>
    <w:rsid w:val="00B34175"/>
    <w:rsid w:val="00B36543"/>
    <w:rsid w:val="00B4088D"/>
    <w:rsid w:val="00B41335"/>
    <w:rsid w:val="00B44C05"/>
    <w:rsid w:val="00B45675"/>
    <w:rsid w:val="00B513FE"/>
    <w:rsid w:val="00B566C7"/>
    <w:rsid w:val="00B5699C"/>
    <w:rsid w:val="00B60F7F"/>
    <w:rsid w:val="00B611BB"/>
    <w:rsid w:val="00B61A0A"/>
    <w:rsid w:val="00B65909"/>
    <w:rsid w:val="00B70F57"/>
    <w:rsid w:val="00B70FCF"/>
    <w:rsid w:val="00B723F3"/>
    <w:rsid w:val="00B74831"/>
    <w:rsid w:val="00B7718C"/>
    <w:rsid w:val="00B80579"/>
    <w:rsid w:val="00B81305"/>
    <w:rsid w:val="00B834FD"/>
    <w:rsid w:val="00B85EAC"/>
    <w:rsid w:val="00B874F6"/>
    <w:rsid w:val="00B927E0"/>
    <w:rsid w:val="00B953B4"/>
    <w:rsid w:val="00BA1730"/>
    <w:rsid w:val="00BA200F"/>
    <w:rsid w:val="00BA4E6F"/>
    <w:rsid w:val="00BA6561"/>
    <w:rsid w:val="00BB0C7E"/>
    <w:rsid w:val="00BB3358"/>
    <w:rsid w:val="00BB34E4"/>
    <w:rsid w:val="00BC58D7"/>
    <w:rsid w:val="00BC61E3"/>
    <w:rsid w:val="00BC7985"/>
    <w:rsid w:val="00BD5E8D"/>
    <w:rsid w:val="00BD5F27"/>
    <w:rsid w:val="00BD61A0"/>
    <w:rsid w:val="00BD635E"/>
    <w:rsid w:val="00BD7AD1"/>
    <w:rsid w:val="00BE1D29"/>
    <w:rsid w:val="00BE3316"/>
    <w:rsid w:val="00BE49B8"/>
    <w:rsid w:val="00BF727C"/>
    <w:rsid w:val="00C00E09"/>
    <w:rsid w:val="00C01767"/>
    <w:rsid w:val="00C17948"/>
    <w:rsid w:val="00C21EA1"/>
    <w:rsid w:val="00C225C7"/>
    <w:rsid w:val="00C227F6"/>
    <w:rsid w:val="00C22DD4"/>
    <w:rsid w:val="00C23291"/>
    <w:rsid w:val="00C233B6"/>
    <w:rsid w:val="00C2369A"/>
    <w:rsid w:val="00C27214"/>
    <w:rsid w:val="00C318DC"/>
    <w:rsid w:val="00C32486"/>
    <w:rsid w:val="00C33460"/>
    <w:rsid w:val="00C34946"/>
    <w:rsid w:val="00C34CCA"/>
    <w:rsid w:val="00C37263"/>
    <w:rsid w:val="00C4301E"/>
    <w:rsid w:val="00C44494"/>
    <w:rsid w:val="00C478AF"/>
    <w:rsid w:val="00C505D1"/>
    <w:rsid w:val="00C530B1"/>
    <w:rsid w:val="00C53439"/>
    <w:rsid w:val="00C53980"/>
    <w:rsid w:val="00C55DEC"/>
    <w:rsid w:val="00C5798A"/>
    <w:rsid w:val="00C6046B"/>
    <w:rsid w:val="00C61216"/>
    <w:rsid w:val="00C61B43"/>
    <w:rsid w:val="00C65577"/>
    <w:rsid w:val="00C65C40"/>
    <w:rsid w:val="00C70F7D"/>
    <w:rsid w:val="00C73081"/>
    <w:rsid w:val="00C738D8"/>
    <w:rsid w:val="00C740B7"/>
    <w:rsid w:val="00C77649"/>
    <w:rsid w:val="00C80129"/>
    <w:rsid w:val="00C81A9D"/>
    <w:rsid w:val="00C83877"/>
    <w:rsid w:val="00C83CEA"/>
    <w:rsid w:val="00C84CEE"/>
    <w:rsid w:val="00C90DAF"/>
    <w:rsid w:val="00C94D08"/>
    <w:rsid w:val="00C95C06"/>
    <w:rsid w:val="00C96465"/>
    <w:rsid w:val="00CA0C53"/>
    <w:rsid w:val="00CA29D6"/>
    <w:rsid w:val="00CA2C26"/>
    <w:rsid w:val="00CA3EEB"/>
    <w:rsid w:val="00CB0750"/>
    <w:rsid w:val="00CB7176"/>
    <w:rsid w:val="00CB7336"/>
    <w:rsid w:val="00CB7406"/>
    <w:rsid w:val="00CB76AC"/>
    <w:rsid w:val="00CC04DD"/>
    <w:rsid w:val="00CC6197"/>
    <w:rsid w:val="00CD24F6"/>
    <w:rsid w:val="00CD59A3"/>
    <w:rsid w:val="00CD636B"/>
    <w:rsid w:val="00CD6F22"/>
    <w:rsid w:val="00CE1E1E"/>
    <w:rsid w:val="00CE2F49"/>
    <w:rsid w:val="00CE5400"/>
    <w:rsid w:val="00CE67D0"/>
    <w:rsid w:val="00CE6844"/>
    <w:rsid w:val="00CF20F0"/>
    <w:rsid w:val="00CF3DC0"/>
    <w:rsid w:val="00D010B9"/>
    <w:rsid w:val="00D04759"/>
    <w:rsid w:val="00D0714F"/>
    <w:rsid w:val="00D07B0B"/>
    <w:rsid w:val="00D113C9"/>
    <w:rsid w:val="00D12C34"/>
    <w:rsid w:val="00D13D8F"/>
    <w:rsid w:val="00D155A0"/>
    <w:rsid w:val="00D1561F"/>
    <w:rsid w:val="00D17D69"/>
    <w:rsid w:val="00D17E65"/>
    <w:rsid w:val="00D2059E"/>
    <w:rsid w:val="00D206EB"/>
    <w:rsid w:val="00D2439D"/>
    <w:rsid w:val="00D25008"/>
    <w:rsid w:val="00D25583"/>
    <w:rsid w:val="00D316DC"/>
    <w:rsid w:val="00D31E72"/>
    <w:rsid w:val="00D34568"/>
    <w:rsid w:val="00D356F7"/>
    <w:rsid w:val="00D35B9A"/>
    <w:rsid w:val="00D363D2"/>
    <w:rsid w:val="00D406DC"/>
    <w:rsid w:val="00D40BFC"/>
    <w:rsid w:val="00D40D9D"/>
    <w:rsid w:val="00D42674"/>
    <w:rsid w:val="00D43167"/>
    <w:rsid w:val="00D45532"/>
    <w:rsid w:val="00D46219"/>
    <w:rsid w:val="00D514BF"/>
    <w:rsid w:val="00D6043A"/>
    <w:rsid w:val="00D61197"/>
    <w:rsid w:val="00D62266"/>
    <w:rsid w:val="00D63A03"/>
    <w:rsid w:val="00D7680C"/>
    <w:rsid w:val="00D827BC"/>
    <w:rsid w:val="00D86FE4"/>
    <w:rsid w:val="00D87DF8"/>
    <w:rsid w:val="00D90CDD"/>
    <w:rsid w:val="00D917F4"/>
    <w:rsid w:val="00D91CE2"/>
    <w:rsid w:val="00D9666A"/>
    <w:rsid w:val="00DA1E3C"/>
    <w:rsid w:val="00DA272C"/>
    <w:rsid w:val="00DA3170"/>
    <w:rsid w:val="00DA5215"/>
    <w:rsid w:val="00DA73E0"/>
    <w:rsid w:val="00DA7A26"/>
    <w:rsid w:val="00DB0F6D"/>
    <w:rsid w:val="00DB30E6"/>
    <w:rsid w:val="00DC4F0B"/>
    <w:rsid w:val="00DC5C86"/>
    <w:rsid w:val="00DC69C6"/>
    <w:rsid w:val="00DD1FF6"/>
    <w:rsid w:val="00DD3DEF"/>
    <w:rsid w:val="00DD7D10"/>
    <w:rsid w:val="00DE0271"/>
    <w:rsid w:val="00DE1047"/>
    <w:rsid w:val="00DE144E"/>
    <w:rsid w:val="00DE2B75"/>
    <w:rsid w:val="00DE5256"/>
    <w:rsid w:val="00DF1578"/>
    <w:rsid w:val="00DF2D8D"/>
    <w:rsid w:val="00DF5B82"/>
    <w:rsid w:val="00E01E74"/>
    <w:rsid w:val="00E0418C"/>
    <w:rsid w:val="00E062EE"/>
    <w:rsid w:val="00E06F0D"/>
    <w:rsid w:val="00E12561"/>
    <w:rsid w:val="00E14AE6"/>
    <w:rsid w:val="00E15C35"/>
    <w:rsid w:val="00E175AF"/>
    <w:rsid w:val="00E205CD"/>
    <w:rsid w:val="00E21F60"/>
    <w:rsid w:val="00E220DF"/>
    <w:rsid w:val="00E305E4"/>
    <w:rsid w:val="00E37DCA"/>
    <w:rsid w:val="00E4191E"/>
    <w:rsid w:val="00E41A2E"/>
    <w:rsid w:val="00E453A1"/>
    <w:rsid w:val="00E474F9"/>
    <w:rsid w:val="00E47BDA"/>
    <w:rsid w:val="00E47C88"/>
    <w:rsid w:val="00E50CAD"/>
    <w:rsid w:val="00E52FCC"/>
    <w:rsid w:val="00E53C5A"/>
    <w:rsid w:val="00E545E9"/>
    <w:rsid w:val="00E558F0"/>
    <w:rsid w:val="00E57FC9"/>
    <w:rsid w:val="00E63E21"/>
    <w:rsid w:val="00E672CA"/>
    <w:rsid w:val="00E743EC"/>
    <w:rsid w:val="00E74D09"/>
    <w:rsid w:val="00E75880"/>
    <w:rsid w:val="00E77491"/>
    <w:rsid w:val="00E818DC"/>
    <w:rsid w:val="00E82E08"/>
    <w:rsid w:val="00E85C0D"/>
    <w:rsid w:val="00E974C1"/>
    <w:rsid w:val="00EA0F8C"/>
    <w:rsid w:val="00EA213F"/>
    <w:rsid w:val="00EA4A12"/>
    <w:rsid w:val="00EA4FEC"/>
    <w:rsid w:val="00EB250C"/>
    <w:rsid w:val="00EB3856"/>
    <w:rsid w:val="00EB416E"/>
    <w:rsid w:val="00EB64F3"/>
    <w:rsid w:val="00EC5358"/>
    <w:rsid w:val="00EC6078"/>
    <w:rsid w:val="00ED0D47"/>
    <w:rsid w:val="00ED3381"/>
    <w:rsid w:val="00ED5A82"/>
    <w:rsid w:val="00ED5F0C"/>
    <w:rsid w:val="00ED6D4F"/>
    <w:rsid w:val="00EE1C13"/>
    <w:rsid w:val="00EE24DB"/>
    <w:rsid w:val="00EE2D2B"/>
    <w:rsid w:val="00EE2DAA"/>
    <w:rsid w:val="00EE5680"/>
    <w:rsid w:val="00EE6655"/>
    <w:rsid w:val="00EE79E6"/>
    <w:rsid w:val="00EF49BB"/>
    <w:rsid w:val="00EF5E7F"/>
    <w:rsid w:val="00F04ECB"/>
    <w:rsid w:val="00F10B75"/>
    <w:rsid w:val="00F1104F"/>
    <w:rsid w:val="00F11224"/>
    <w:rsid w:val="00F12854"/>
    <w:rsid w:val="00F134CD"/>
    <w:rsid w:val="00F171DB"/>
    <w:rsid w:val="00F20830"/>
    <w:rsid w:val="00F223E4"/>
    <w:rsid w:val="00F2341A"/>
    <w:rsid w:val="00F2475C"/>
    <w:rsid w:val="00F26FBB"/>
    <w:rsid w:val="00F3265E"/>
    <w:rsid w:val="00F32832"/>
    <w:rsid w:val="00F367DB"/>
    <w:rsid w:val="00F37A88"/>
    <w:rsid w:val="00F42254"/>
    <w:rsid w:val="00F422CD"/>
    <w:rsid w:val="00F446E5"/>
    <w:rsid w:val="00F5214E"/>
    <w:rsid w:val="00F52CA6"/>
    <w:rsid w:val="00F530BD"/>
    <w:rsid w:val="00F57AAF"/>
    <w:rsid w:val="00F64BFC"/>
    <w:rsid w:val="00F64DAE"/>
    <w:rsid w:val="00F677C4"/>
    <w:rsid w:val="00F70423"/>
    <w:rsid w:val="00F70B25"/>
    <w:rsid w:val="00F70E29"/>
    <w:rsid w:val="00F7179C"/>
    <w:rsid w:val="00F8098E"/>
    <w:rsid w:val="00F8144B"/>
    <w:rsid w:val="00F82B39"/>
    <w:rsid w:val="00F83C02"/>
    <w:rsid w:val="00F84019"/>
    <w:rsid w:val="00F84EC2"/>
    <w:rsid w:val="00F87A0D"/>
    <w:rsid w:val="00F960AD"/>
    <w:rsid w:val="00FA0161"/>
    <w:rsid w:val="00FA0A40"/>
    <w:rsid w:val="00FA0A88"/>
    <w:rsid w:val="00FA1793"/>
    <w:rsid w:val="00FA2251"/>
    <w:rsid w:val="00FA3AE5"/>
    <w:rsid w:val="00FA6CFC"/>
    <w:rsid w:val="00FB1642"/>
    <w:rsid w:val="00FB3E45"/>
    <w:rsid w:val="00FB5EB3"/>
    <w:rsid w:val="00FC1A35"/>
    <w:rsid w:val="00FC5AB4"/>
    <w:rsid w:val="00FC6316"/>
    <w:rsid w:val="00FD1F36"/>
    <w:rsid w:val="00FD45DD"/>
    <w:rsid w:val="00FE3D79"/>
    <w:rsid w:val="00FE49EA"/>
    <w:rsid w:val="00FE5A68"/>
    <w:rsid w:val="00FF0918"/>
    <w:rsid w:val="00FF3E8D"/>
    <w:rsid w:val="00FF5CDD"/>
    <w:rsid w:val="00FF600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80C20"/>
  <w15:chartTrackingRefBased/>
  <w15:docId w15:val="{C60E96E0-7EBD-46DF-AF5A-C7CE611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E453A1"/>
  </w:style>
  <w:style w:type="character" w:styleId="FootnoteReference">
    <w:name w:val="footnote reference"/>
    <w:uiPriority w:val="99"/>
    <w:semiHidden/>
    <w:rsid w:val="00E453A1"/>
    <w:rPr>
      <w:vertAlign w:val="superscript"/>
    </w:rPr>
  </w:style>
  <w:style w:type="paragraph" w:styleId="NormalWeb">
    <w:name w:val="Normal (Web)"/>
    <w:basedOn w:val="Normal"/>
    <w:uiPriority w:val="99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8A0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77649"/>
  </w:style>
  <w:style w:type="paragraph" w:styleId="BalloonText">
    <w:name w:val="Balloon Text"/>
    <w:basedOn w:val="Normal"/>
    <w:link w:val="BalloonTextChar"/>
    <w:rsid w:val="005A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C51"/>
    <w:rPr>
      <w:rFonts w:ascii="Segoe UI" w:hAnsi="Segoe UI" w:cs="Segoe UI"/>
      <w:sz w:val="18"/>
      <w:szCs w:val="18"/>
    </w:rPr>
  </w:style>
  <w:style w:type="table" w:styleId="Table3Deffects2">
    <w:name w:val="Table 3D effects 2"/>
    <w:basedOn w:val="TableNormal"/>
    <w:rsid w:val="007844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84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844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44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844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dNoteBibliographyChar">
    <w:name w:val="EndNote Bibliography Char"/>
    <w:basedOn w:val="DefaultParagraphFont"/>
    <w:link w:val="EndNoteBibliography"/>
    <w:locked/>
    <w:rsid w:val="005435A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435A9"/>
    <w:pPr>
      <w:spacing w:after="160"/>
    </w:pPr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rsid w:val="00146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6BFF-9305-41EA-B5A5-05E61ED4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Medical Review Regulations</vt:lpstr>
    </vt:vector>
  </TitlesOfParts>
  <Company>dir</Company>
  <LinksUpToDate>false</LinksUpToDate>
  <CharactersWithSpaces>1396</CharactersWithSpaces>
  <SharedDoc>false</SharedDoc>
  <HLinks>
    <vt:vector size="18" baseType="variant"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http://www.dir.ca.gov/dwc/CaliforniaDWCCME.htm</vt:lpwstr>
      </vt:variant>
      <vt:variant>
        <vt:lpwstr/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http://www.theacpa.org/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https://acoem.formstack.com/forms/stakeholderpatientinput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Medical Review Regulations</dc:title>
  <dc:subject/>
  <dc:creator>dir</dc:creator>
  <cp:keywords/>
  <dc:description/>
  <cp:lastModifiedBy>Jackie Secia</cp:lastModifiedBy>
  <cp:revision>2</cp:revision>
  <cp:lastPrinted>2017-10-10T19:02:00Z</cp:lastPrinted>
  <dcterms:created xsi:type="dcterms:W3CDTF">2020-09-24T22:06:00Z</dcterms:created>
  <dcterms:modified xsi:type="dcterms:W3CDTF">2020-09-24T22:06:00Z</dcterms:modified>
</cp:coreProperties>
</file>